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C992C" w14:textId="33A952BC" w:rsidR="005432D9" w:rsidRPr="00465587" w:rsidRDefault="6E8C7514" w:rsidP="71FE5664">
      <w:pPr>
        <w:pStyle w:val="Header"/>
        <w:tabs>
          <w:tab w:val="right" w:pos="9639"/>
        </w:tabs>
        <w:rPr>
          <w:rFonts w:eastAsia="Arial" w:cs="Arial"/>
          <w:color w:val="000000" w:themeColor="text1"/>
          <w:sz w:val="24"/>
          <w:szCs w:val="24"/>
        </w:rPr>
      </w:pPr>
      <w:r w:rsidRPr="05C03301">
        <w:rPr>
          <w:rFonts w:eastAsia="Arial" w:cs="Arial"/>
          <w:color w:val="000000" w:themeColor="text1"/>
          <w:sz w:val="24"/>
          <w:szCs w:val="24"/>
        </w:rPr>
        <w:t>3GPP TSG-RAN WG2 Meeting #127</w:t>
      </w:r>
      <w:r w:rsidR="62E6CA1C" w:rsidRPr="05C03301">
        <w:rPr>
          <w:rFonts w:eastAsia="Arial" w:cs="Arial"/>
          <w:color w:val="000000" w:themeColor="text1"/>
          <w:sz w:val="24"/>
          <w:szCs w:val="24"/>
        </w:rPr>
        <w:t>bis</w:t>
      </w:r>
      <w:r>
        <w:tab/>
      </w:r>
      <w:r w:rsidRPr="05C03301">
        <w:rPr>
          <w:rFonts w:eastAsia="Arial" w:cs="Arial"/>
          <w:color w:val="000000" w:themeColor="text1"/>
          <w:sz w:val="24"/>
          <w:szCs w:val="24"/>
        </w:rPr>
        <w:t>R2-24</w:t>
      </w:r>
      <w:r w:rsidR="009316CE">
        <w:rPr>
          <w:rFonts w:eastAsia="Arial" w:cs="Arial"/>
          <w:color w:val="000000" w:themeColor="text1"/>
          <w:sz w:val="24"/>
          <w:szCs w:val="24"/>
        </w:rPr>
        <w:t>09983</w:t>
      </w:r>
    </w:p>
    <w:p w14:paraId="4711C845" w14:textId="4638C79C" w:rsidR="005432D9" w:rsidRPr="006805E5" w:rsidRDefault="22152506" w:rsidP="05C03301">
      <w:pPr>
        <w:pStyle w:val="CRCoverPage"/>
        <w:rPr>
          <w:noProof/>
          <w:lang w:val="de-DE"/>
        </w:rPr>
      </w:pPr>
      <w:r w:rsidRPr="05C03301">
        <w:rPr>
          <w:rFonts w:eastAsia="Arial" w:cs="Arial"/>
          <w:b/>
          <w:bCs/>
          <w:noProof/>
          <w:color w:val="000000" w:themeColor="text1"/>
          <w:sz w:val="24"/>
          <w:szCs w:val="24"/>
        </w:rPr>
        <w:t>Orlando, USA, 18 – 22 November 2024</w:t>
      </w:r>
    </w:p>
    <w:p w14:paraId="3723E1D3" w14:textId="77494EAE" w:rsidR="005432D9" w:rsidRPr="006805E5" w:rsidRDefault="005432D9" w:rsidP="77FA10A7">
      <w:pPr>
        <w:pStyle w:val="Header"/>
        <w:tabs>
          <w:tab w:val="right" w:pos="9639"/>
        </w:tabs>
        <w:rPr>
          <w:rFonts w:eastAsia="SimSun"/>
          <w:sz w:val="24"/>
          <w:szCs w:val="24"/>
          <w:lang w:val="de-DE" w:eastAsia="zh-CN"/>
        </w:rPr>
      </w:pPr>
    </w:p>
    <w:p w14:paraId="310B92C9" w14:textId="3A0CB9AD" w:rsidR="00446C3A" w:rsidRPr="006805E5" w:rsidRDefault="00446C3A" w:rsidP="00446C3A">
      <w:pPr>
        <w:pStyle w:val="CRCoverPage"/>
        <w:tabs>
          <w:tab w:val="left" w:pos="1985"/>
        </w:tabs>
        <w:rPr>
          <w:rFonts w:cs="Arial"/>
          <w:b/>
          <w:sz w:val="24"/>
          <w:lang w:val="de-DE" w:eastAsia="ja-JP"/>
        </w:rPr>
      </w:pPr>
      <w:r w:rsidRPr="006805E5">
        <w:rPr>
          <w:rFonts w:cs="Arial"/>
          <w:b/>
          <w:sz w:val="24"/>
          <w:lang w:val="de-DE"/>
        </w:rPr>
        <w:t>Agenda item:</w:t>
      </w:r>
      <w:r w:rsidRPr="006805E5">
        <w:rPr>
          <w:rFonts w:cs="Arial"/>
          <w:b/>
          <w:sz w:val="24"/>
          <w:lang w:val="de-DE"/>
        </w:rPr>
        <w:tab/>
      </w:r>
      <w:r w:rsidR="002F6E02" w:rsidRPr="006805E5">
        <w:rPr>
          <w:rFonts w:cs="Arial"/>
          <w:b/>
          <w:sz w:val="24"/>
          <w:lang w:val="de-DE" w:eastAsia="ja-JP"/>
        </w:rPr>
        <w:t>8.10.2</w:t>
      </w:r>
    </w:p>
    <w:p w14:paraId="73188B46" w14:textId="0170618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08AA4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 xml:space="preserve">MRO for </w:t>
      </w:r>
      <w:r w:rsidR="0072406A">
        <w:rPr>
          <w:rFonts w:ascii="Arial" w:hAnsi="Arial" w:cs="Arial"/>
          <w:b/>
          <w:bCs/>
          <w:sz w:val="24"/>
        </w:rPr>
        <w:t>CHO with candidate SCG</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C62625E" w:rsidR="00A209D6" w:rsidRDefault="0062795C" w:rsidP="0062795C">
      <w:pPr>
        <w:pStyle w:val="Heading1"/>
      </w:pPr>
      <w:r>
        <w:t>1</w:t>
      </w:r>
      <w:r>
        <w:tab/>
      </w:r>
      <w:r w:rsidR="00A209D6" w:rsidRPr="0062795C">
        <w:t>Introduction</w:t>
      </w:r>
    </w:p>
    <w:p w14:paraId="1EE0C585" w14:textId="0EB95CEB" w:rsidR="005D3DEB" w:rsidRDefault="002F6E02" w:rsidP="005D3DEB">
      <w:r>
        <w:t>The following agreements were reached on the topic of MR</w:t>
      </w:r>
      <w:r w:rsidR="0072406A">
        <w:t>O</w:t>
      </w:r>
      <w:r>
        <w:t xml:space="preserve"> for </w:t>
      </w:r>
      <w:r w:rsidR="0072406A">
        <w:t>CHO with candidate SCG</w:t>
      </w:r>
      <w:r w:rsidR="005D3DEB">
        <w:t xml:space="preserve"> with regard to information to be logged in various SON reports:</w:t>
      </w:r>
    </w:p>
    <w:p w14:paraId="18BE70AD" w14:textId="4942EBD6" w:rsidR="005D3DEB" w:rsidRPr="005D3DEB" w:rsidRDefault="005D3DEB" w:rsidP="00306A92">
      <w:pPr>
        <w:ind w:left="284"/>
        <w:rPr>
          <w:lang w:val="en-US"/>
        </w:rPr>
      </w:pPr>
      <w:r w:rsidRPr="005D3DEB">
        <w:rPr>
          <w:b/>
          <w:bCs/>
          <w:i/>
          <w:iCs/>
          <w:lang w:val="en-US"/>
        </w:rPr>
        <w:t>RAN2#126</w:t>
      </w:r>
      <w:r w:rsidRPr="005D3DEB">
        <w:rPr>
          <w:i/>
          <w:iCs/>
          <w:lang w:val="en-US"/>
        </w:rPr>
        <w:t xml:space="preserve"> - RAN2 to enhance the RLF report with additional information regarding the state of the two execution conditions. We see later if we also can enhance the </w:t>
      </w:r>
      <w:r w:rsidR="00EB5676" w:rsidRPr="00EB5676">
        <w:rPr>
          <w:i/>
          <w:iCs/>
          <w:lang w:val="en-US"/>
        </w:rPr>
        <w:t>SCGFailureInformation</w:t>
      </w:r>
      <w:r w:rsidRPr="005D3DEB">
        <w:rPr>
          <w:i/>
          <w:iCs/>
          <w:lang w:val="en-US"/>
        </w:rPr>
        <w:t xml:space="preserve"> report. </w:t>
      </w:r>
    </w:p>
    <w:p w14:paraId="4B1A062F" w14:textId="68726452" w:rsidR="005D3DEB" w:rsidRPr="005D3DEB" w:rsidRDefault="005D3DEB" w:rsidP="00306A92">
      <w:pPr>
        <w:ind w:left="284"/>
        <w:rPr>
          <w:lang w:val="en-US"/>
        </w:rPr>
      </w:pPr>
      <w:r w:rsidRPr="005D3DEB">
        <w:rPr>
          <w:b/>
          <w:bCs/>
          <w:i/>
          <w:iCs/>
          <w:lang w:val="en-US"/>
        </w:rPr>
        <w:t>RAN2#127</w:t>
      </w:r>
      <w:r w:rsidRPr="005D3DEB">
        <w:rPr>
          <w:i/>
          <w:iCs/>
          <w:lang w:val="en-US"/>
        </w:rPr>
        <w:t xml:space="preserve"> - UE includes following information in RLF report: </w:t>
      </w:r>
    </w:p>
    <w:p w14:paraId="0EF5D779" w14:textId="661C9AB7" w:rsidR="005D3DEB" w:rsidRPr="005D3DEB" w:rsidRDefault="005D3DEB" w:rsidP="00306A92">
      <w:pPr>
        <w:ind w:left="568"/>
        <w:rPr>
          <w:lang w:val="en-US"/>
        </w:rPr>
      </w:pPr>
      <w:r w:rsidRPr="005D3DEB">
        <w:rPr>
          <w:lang w:val="en-US"/>
        </w:rPr>
        <w:t> </w:t>
      </w:r>
      <w:r w:rsidRPr="005D3DEB">
        <w:rPr>
          <w:i/>
          <w:iCs/>
          <w:lang w:val="en-US"/>
        </w:rPr>
        <w:t xml:space="preserve">b.        Time information regarding condition fulfilment for CHO with candidate SCGs. Details are FFS. We consider both the case when both CHO condition and associated CPC condition are fulfilled, and the case when CHO (or CPC) is fulfilled but CPC (or CHO) conditions are not fulfilled. </w:t>
      </w:r>
    </w:p>
    <w:p w14:paraId="32D1CB6D" w14:textId="513E002C" w:rsidR="005D3DEB" w:rsidRPr="005D3DEB" w:rsidRDefault="005D3DEB" w:rsidP="00306A92">
      <w:pPr>
        <w:ind w:left="568"/>
        <w:rPr>
          <w:lang w:val="en-US"/>
        </w:rPr>
      </w:pPr>
      <w:r w:rsidRPr="611D52D9">
        <w:rPr>
          <w:lang w:val="en-US"/>
        </w:rPr>
        <w:t> </w:t>
      </w:r>
      <w:r w:rsidRPr="611D52D9">
        <w:rPr>
          <w:i/>
          <w:iCs/>
          <w:lang w:val="en-US"/>
        </w:rPr>
        <w:t xml:space="preserve">c.        Measurement results of </w:t>
      </w:r>
      <w:proofErr w:type="spellStart"/>
      <w:r w:rsidRPr="611D52D9">
        <w:rPr>
          <w:i/>
          <w:iCs/>
          <w:lang w:val="en-US"/>
        </w:rPr>
        <w:t>PCells</w:t>
      </w:r>
      <w:proofErr w:type="spellEnd"/>
      <w:r w:rsidRPr="611D52D9">
        <w:rPr>
          <w:i/>
          <w:iCs/>
          <w:lang w:val="en-US"/>
        </w:rPr>
        <w:t xml:space="preserve"> and </w:t>
      </w:r>
      <w:proofErr w:type="spellStart"/>
      <w:r w:rsidRPr="611D52D9">
        <w:rPr>
          <w:i/>
          <w:iCs/>
          <w:lang w:val="en-US"/>
        </w:rPr>
        <w:t>PSCells</w:t>
      </w:r>
      <w:proofErr w:type="spellEnd"/>
      <w:r w:rsidRPr="611D52D9">
        <w:rPr>
          <w:i/>
          <w:iCs/>
          <w:lang w:val="en-US"/>
        </w:rPr>
        <w:t xml:space="preserve">. </w:t>
      </w:r>
    </w:p>
    <w:p w14:paraId="2F51CB87" w14:textId="3B07E297" w:rsidR="1D681CBF" w:rsidRDefault="1D681CBF" w:rsidP="611D52D9">
      <w:pPr>
        <w:spacing w:before="180"/>
        <w:rPr>
          <w:b/>
          <w:bCs/>
          <w:i/>
          <w:iCs/>
          <w:lang w:val="en-US"/>
        </w:rPr>
      </w:pPr>
      <w:r w:rsidRPr="611D52D9">
        <w:rPr>
          <w:b/>
          <w:bCs/>
          <w:i/>
          <w:iCs/>
          <w:lang w:val="en-US"/>
        </w:rPr>
        <w:t>RAN2#127bis</w:t>
      </w:r>
    </w:p>
    <w:p w14:paraId="0949FD1D" w14:textId="5F76285A" w:rsidR="1D681CBF" w:rsidRDefault="1D681CBF" w:rsidP="611D52D9">
      <w:pPr>
        <w:ind w:left="284"/>
        <w:rPr>
          <w:i/>
          <w:iCs/>
          <w:lang w:val="en-US"/>
        </w:rPr>
      </w:pPr>
      <w:r w:rsidRPr="611D52D9">
        <w:rPr>
          <w:i/>
          <w:iCs/>
          <w:lang w:val="en-US"/>
        </w:rPr>
        <w:t>UE reports the time gap between the first met condition (CHO or CPAC) and the second met condition (CPAC or CHO), and the first met execution condition (as agreed by RAN3), for a failed CHO with candidate SCGs. Details FFS.</w:t>
      </w:r>
    </w:p>
    <w:p w14:paraId="00EDB592" w14:textId="7707B62F" w:rsidR="1D681CBF" w:rsidRDefault="1D681CBF" w:rsidP="611D52D9">
      <w:pPr>
        <w:ind w:left="284"/>
        <w:rPr>
          <w:i/>
          <w:iCs/>
          <w:lang w:val="en-US"/>
        </w:rPr>
      </w:pPr>
      <w:r w:rsidRPr="611D52D9">
        <w:rPr>
          <w:i/>
          <w:iCs/>
          <w:lang w:val="en-US"/>
        </w:rPr>
        <w:t>Include the elapsed time between the point in time of the first fulfilled condition and RLF in RLF report. Details FFS.</w:t>
      </w:r>
    </w:p>
    <w:p w14:paraId="194915DB" w14:textId="402EF227" w:rsidR="002F6E02" w:rsidRPr="002F6E02" w:rsidRDefault="002F6E02" w:rsidP="6FED8D05">
      <w:pPr>
        <w:rPr>
          <w:lang w:val="en-US"/>
        </w:rPr>
      </w:pPr>
      <w:r>
        <w:rPr>
          <w:rStyle w:val="normaltextrun"/>
          <w:color w:val="000000"/>
          <w:shd w:val="clear" w:color="auto" w:fill="FFFFFF"/>
        </w:rPr>
        <w:t xml:space="preserve">This paper discusses further details on </w:t>
      </w:r>
      <w:r w:rsidR="00185BEC">
        <w:rPr>
          <w:rStyle w:val="normaltextrun"/>
          <w:color w:val="000000"/>
          <w:shd w:val="clear" w:color="auto" w:fill="FFFFFF"/>
        </w:rPr>
        <w:t>information logging in SON reports for MRO for CHO w/ candidate SCG</w:t>
      </w:r>
      <w:r w:rsidR="0072406A">
        <w:rPr>
          <w:rStyle w:val="normaltextrun"/>
          <w:color w:val="000000"/>
          <w:shd w:val="clear" w:color="auto" w:fill="FFFFFF"/>
        </w:rPr>
        <w:t>.</w:t>
      </w:r>
    </w:p>
    <w:p w14:paraId="77A8817A" w14:textId="0999A545" w:rsidR="0072406A" w:rsidRDefault="00A554F6" w:rsidP="0072406A">
      <w:pPr>
        <w:pStyle w:val="Heading1"/>
        <w:rPr>
          <w:lang w:val="en-US"/>
        </w:rPr>
      </w:pPr>
      <w:r w:rsidRPr="2B8E43A4">
        <w:rPr>
          <w:lang w:val="en-US"/>
        </w:rPr>
        <w:t>2</w:t>
      </w:r>
      <w:r>
        <w:tab/>
      </w:r>
      <w:r w:rsidR="006572C4" w:rsidRPr="2B8E43A4">
        <w:rPr>
          <w:lang w:val="en-US"/>
        </w:rPr>
        <w:t>Enhancements</w:t>
      </w:r>
      <w:r w:rsidR="00E34C5A" w:rsidRPr="2B8E43A4">
        <w:rPr>
          <w:lang w:val="en-US"/>
        </w:rPr>
        <w:t xml:space="preserve"> of SON reports for</w:t>
      </w:r>
      <w:r w:rsidR="0072406A" w:rsidRPr="2B8E43A4">
        <w:rPr>
          <w:lang w:val="en-US"/>
        </w:rPr>
        <w:t xml:space="preserve"> MRO for CHO with candidate SCGs</w:t>
      </w:r>
    </w:p>
    <w:p w14:paraId="6CB1CBF6" w14:textId="388C9884" w:rsidR="00F231BC" w:rsidRDefault="26FDEF8C" w:rsidP="00F231BC">
      <w:pPr>
        <w:rPr>
          <w:lang w:val="en-US"/>
        </w:rPr>
      </w:pPr>
      <w:r w:rsidRPr="611D52D9">
        <w:rPr>
          <w:lang w:val="en-US"/>
        </w:rPr>
        <w:t xml:space="preserve">The agreements </w:t>
      </w:r>
      <w:r w:rsidR="00EF4289">
        <w:rPr>
          <w:lang w:val="en-US"/>
        </w:rPr>
        <w:t xml:space="preserve">have been </w:t>
      </w:r>
      <w:r w:rsidR="14608354" w:rsidRPr="611D52D9">
        <w:rPr>
          <w:lang w:val="en-US"/>
        </w:rPr>
        <w:t xml:space="preserve">reached by RAN2 only </w:t>
      </w:r>
      <w:r w:rsidR="2571E8C1" w:rsidRPr="611D52D9">
        <w:rPr>
          <w:lang w:val="en-US"/>
        </w:rPr>
        <w:t>cover the scenarios where an RLF is detected on the MCG leg before, during or shortly after the execution of</w:t>
      </w:r>
      <w:r w:rsidR="00464476" w:rsidRPr="611D52D9">
        <w:rPr>
          <w:lang w:val="en-US"/>
        </w:rPr>
        <w:t xml:space="preserve"> CHO w/ candidate SCG</w:t>
      </w:r>
      <w:r w:rsidR="03D45E3B" w:rsidRPr="611D52D9">
        <w:rPr>
          <w:lang w:val="en-US"/>
        </w:rPr>
        <w:t>, namely:</w:t>
      </w:r>
      <w:r w:rsidR="00464476" w:rsidRPr="611D52D9">
        <w:rPr>
          <w:lang w:val="en-US"/>
        </w:rPr>
        <w:t xml:space="preserve"> </w:t>
      </w:r>
    </w:p>
    <w:p w14:paraId="66941D07" w14:textId="2F039892" w:rsidR="00BD4029" w:rsidRDefault="00402933" w:rsidP="00306A92">
      <w:pPr>
        <w:pStyle w:val="B1"/>
        <w:rPr>
          <w:lang w:val="en-US"/>
        </w:rPr>
      </w:pPr>
      <w:r>
        <w:rPr>
          <w:lang w:val="en-US"/>
        </w:rPr>
        <w:t xml:space="preserve">Scenario </w:t>
      </w:r>
      <w:r w:rsidR="00600381">
        <w:rPr>
          <w:lang w:val="en-US"/>
        </w:rPr>
        <w:t>A: RLF on MCG leg is detected before execution of CHO w/ candidate SCG</w:t>
      </w:r>
      <w:r w:rsidR="00F0046B">
        <w:rPr>
          <w:lang w:val="en-US"/>
        </w:rPr>
        <w:t>.</w:t>
      </w:r>
    </w:p>
    <w:p w14:paraId="67CF63EB" w14:textId="0A1082C5" w:rsidR="00600381" w:rsidRDefault="00600381" w:rsidP="00306A92">
      <w:pPr>
        <w:pStyle w:val="B1"/>
        <w:rPr>
          <w:lang w:val="en-US"/>
        </w:rPr>
      </w:pPr>
      <w:r>
        <w:rPr>
          <w:lang w:val="en-US"/>
        </w:rPr>
        <w:t xml:space="preserve">Scenario B: </w:t>
      </w:r>
      <w:r w:rsidR="00BC1582">
        <w:rPr>
          <w:lang w:val="en-US"/>
        </w:rPr>
        <w:t>HOF on MCG leg during handover execution of CHO w/ candidate SCG</w:t>
      </w:r>
      <w:r w:rsidR="00F0046B">
        <w:rPr>
          <w:lang w:val="en-US"/>
        </w:rPr>
        <w:t>.</w:t>
      </w:r>
    </w:p>
    <w:p w14:paraId="67713AB1" w14:textId="367574C4" w:rsidR="00BC1582" w:rsidRDefault="00BC1582" w:rsidP="00306A92">
      <w:pPr>
        <w:pStyle w:val="B1"/>
        <w:rPr>
          <w:lang w:val="en-US"/>
        </w:rPr>
      </w:pPr>
      <w:r>
        <w:rPr>
          <w:lang w:val="en-US"/>
        </w:rPr>
        <w:t>Scenario C: RLF on the MCG leg is detected shortly after successful execution of CHO w/ candidate SCG</w:t>
      </w:r>
      <w:r w:rsidR="00F0046B">
        <w:rPr>
          <w:lang w:val="en-US"/>
        </w:rPr>
        <w:t>.</w:t>
      </w:r>
    </w:p>
    <w:p w14:paraId="0E104D53" w14:textId="41F747FA" w:rsidR="71113FCF" w:rsidRDefault="71113FCF" w:rsidP="611D52D9">
      <w:pPr>
        <w:rPr>
          <w:lang w:val="en-US"/>
        </w:rPr>
      </w:pPr>
      <w:r w:rsidRPr="611D52D9">
        <w:rPr>
          <w:lang w:val="en-US"/>
        </w:rPr>
        <w:t>In addition to the already</w:t>
      </w:r>
      <w:r w:rsidR="33792180" w:rsidRPr="611D52D9">
        <w:rPr>
          <w:lang w:val="en-US"/>
        </w:rPr>
        <w:t xml:space="preserve"> agreed information to be logged in RLF report (time gap between first and second met condition and the indication of the first me</w:t>
      </w:r>
      <w:r w:rsidR="1815350C" w:rsidRPr="611D52D9">
        <w:rPr>
          <w:lang w:val="en-US"/>
        </w:rPr>
        <w:t>t condition</w:t>
      </w:r>
      <w:r w:rsidR="33792180" w:rsidRPr="611D52D9">
        <w:rPr>
          <w:lang w:val="en-US"/>
        </w:rPr>
        <w:t>)</w:t>
      </w:r>
      <w:r w:rsidR="4A1AAFE8" w:rsidRPr="611D52D9">
        <w:rPr>
          <w:lang w:val="en-US"/>
        </w:rPr>
        <w:t xml:space="preserve">, it may be beneficial </w:t>
      </w:r>
      <w:r w:rsidR="002964AE">
        <w:rPr>
          <w:lang w:val="en-US"/>
        </w:rPr>
        <w:t xml:space="preserve">to collect </w:t>
      </w:r>
      <w:r w:rsidR="4A1AAFE8" w:rsidRPr="611D52D9">
        <w:rPr>
          <w:lang w:val="en-US"/>
        </w:rPr>
        <w:t>more information by the UE</w:t>
      </w:r>
      <w:r w:rsidR="683DC90D" w:rsidRPr="611D52D9">
        <w:rPr>
          <w:lang w:val="en-US"/>
        </w:rPr>
        <w:t xml:space="preserve"> to aid the netwo</w:t>
      </w:r>
      <w:r w:rsidR="004D1EF2">
        <w:rPr>
          <w:lang w:val="en-US"/>
        </w:rPr>
        <w:t>r</w:t>
      </w:r>
      <w:r w:rsidR="683DC90D" w:rsidRPr="611D52D9">
        <w:rPr>
          <w:lang w:val="en-US"/>
        </w:rPr>
        <w:t>k in better understanding the root cause of the failure and decide on appropriate corrective actions.</w:t>
      </w:r>
    </w:p>
    <w:p w14:paraId="1719355F" w14:textId="57C6CD8B" w:rsidR="683DC90D" w:rsidRDefault="683DC90D" w:rsidP="611D52D9">
      <w:pPr>
        <w:rPr>
          <w:lang w:val="en-US"/>
        </w:rPr>
      </w:pPr>
      <w:r w:rsidRPr="611D52D9">
        <w:rPr>
          <w:lang w:val="en-US"/>
        </w:rPr>
        <w:t xml:space="preserve">If only one execution condition was met before the RLF on MCG was detected, the network may benefit from knowing how close the second execution condition was to fulfilment at that time, for example if </w:t>
      </w:r>
      <w:r w:rsidR="00B8052C">
        <w:rPr>
          <w:lang w:val="en-US"/>
        </w:rPr>
        <w:t>time to trigger</w:t>
      </w:r>
      <w:r w:rsidRPr="611D52D9">
        <w:rPr>
          <w:lang w:val="en-US"/>
        </w:rPr>
        <w:t xml:space="preserve"> </w:t>
      </w:r>
      <w:r w:rsidR="007861CB">
        <w:rPr>
          <w:lang w:val="en-US"/>
        </w:rPr>
        <w:t xml:space="preserve">(TTT) </w:t>
      </w:r>
      <w:r w:rsidRPr="611D52D9">
        <w:rPr>
          <w:lang w:val="en-US"/>
        </w:rPr>
        <w:t xml:space="preserve">was </w:t>
      </w:r>
      <w:r w:rsidR="7D062612" w:rsidRPr="611D52D9">
        <w:rPr>
          <w:lang w:val="en-US"/>
        </w:rPr>
        <w:t xml:space="preserve">running or not for the second condition. This additional information helps the </w:t>
      </w:r>
      <w:r w:rsidR="276A621D" w:rsidRPr="611D52D9">
        <w:rPr>
          <w:lang w:val="en-US"/>
        </w:rPr>
        <w:t>network</w:t>
      </w:r>
      <w:r w:rsidR="7D062612" w:rsidRPr="611D52D9">
        <w:rPr>
          <w:lang w:val="en-US"/>
        </w:rPr>
        <w:t xml:space="preserve"> in deciding which and to what degree the</w:t>
      </w:r>
      <w:r w:rsidR="05A246F8" w:rsidRPr="611D52D9">
        <w:rPr>
          <w:lang w:val="en-US"/>
        </w:rPr>
        <w:t xml:space="preserve"> execution conditions’ parametrization needs to be adapted.</w:t>
      </w:r>
    </w:p>
    <w:p w14:paraId="6F7AF9BF" w14:textId="0B0BD025" w:rsidR="05A246F8" w:rsidRDefault="05A246F8" w:rsidP="611D52D9">
      <w:pPr>
        <w:rPr>
          <w:b/>
          <w:bCs/>
          <w:lang w:val="en-US"/>
        </w:rPr>
      </w:pPr>
      <w:r w:rsidRPr="611D52D9">
        <w:rPr>
          <w:b/>
          <w:bCs/>
          <w:lang w:val="en-US"/>
        </w:rPr>
        <w:lastRenderedPageBreak/>
        <w:t>Proposal 1</w:t>
      </w:r>
      <w:r w:rsidRPr="611D52D9">
        <w:rPr>
          <w:lang w:val="en-US"/>
        </w:rPr>
        <w:t xml:space="preserve">: </w:t>
      </w:r>
      <w:r w:rsidRPr="611D52D9">
        <w:rPr>
          <w:b/>
          <w:bCs/>
          <w:lang w:val="en-US"/>
        </w:rPr>
        <w:t xml:space="preserve">In case RLF on MCG is detected before execution of CHO w/ candidate SCG, the RLF report should be enhanced with additional information on the state of the execution event that was not triggered, e.g. </w:t>
      </w:r>
      <w:r w:rsidR="003241E1">
        <w:rPr>
          <w:b/>
          <w:bCs/>
          <w:lang w:val="en-US"/>
        </w:rPr>
        <w:t xml:space="preserve">whether </w:t>
      </w:r>
      <w:r w:rsidR="007861CB">
        <w:rPr>
          <w:b/>
          <w:bCs/>
          <w:lang w:val="en-US"/>
        </w:rPr>
        <w:t>TTT</w:t>
      </w:r>
      <w:r w:rsidRPr="611D52D9">
        <w:rPr>
          <w:b/>
          <w:bCs/>
          <w:lang w:val="en-US"/>
        </w:rPr>
        <w:t xml:space="preserve"> </w:t>
      </w:r>
      <w:r w:rsidR="003241E1">
        <w:rPr>
          <w:b/>
          <w:bCs/>
          <w:lang w:val="en-US"/>
        </w:rPr>
        <w:t xml:space="preserve">was </w:t>
      </w:r>
      <w:r w:rsidRPr="611D52D9">
        <w:rPr>
          <w:b/>
          <w:bCs/>
          <w:lang w:val="en-US"/>
        </w:rPr>
        <w:t xml:space="preserve">running for this event or not. </w:t>
      </w:r>
    </w:p>
    <w:p w14:paraId="5B412CB0" w14:textId="29C62EFB" w:rsidR="00B62013" w:rsidRDefault="00974096" w:rsidP="00C0522C">
      <w:pPr>
        <w:rPr>
          <w:lang w:val="en-US"/>
        </w:rPr>
      </w:pPr>
      <w:r w:rsidRPr="65A914FE">
        <w:rPr>
          <w:lang w:val="en-US"/>
        </w:rPr>
        <w:t xml:space="preserve">SCG failure </w:t>
      </w:r>
      <w:r w:rsidR="00A10520" w:rsidRPr="65A914FE">
        <w:rPr>
          <w:lang w:val="en-US"/>
        </w:rPr>
        <w:t>may also be</w:t>
      </w:r>
      <w:r w:rsidRPr="65A914FE">
        <w:rPr>
          <w:lang w:val="en-US"/>
        </w:rPr>
        <w:t xml:space="preserve"> detected </w:t>
      </w:r>
      <w:r w:rsidR="00A10520" w:rsidRPr="65A914FE">
        <w:rPr>
          <w:lang w:val="en-US"/>
        </w:rPr>
        <w:t>(</w:t>
      </w:r>
      <w:r w:rsidRPr="65A914FE">
        <w:rPr>
          <w:lang w:val="en-US"/>
        </w:rPr>
        <w:t>instead of MCG failure</w:t>
      </w:r>
      <w:r w:rsidR="00A10520" w:rsidRPr="65A914FE">
        <w:rPr>
          <w:lang w:val="en-US"/>
        </w:rPr>
        <w:t>)</w:t>
      </w:r>
      <w:r w:rsidRPr="65A914FE">
        <w:rPr>
          <w:lang w:val="en-US"/>
        </w:rPr>
        <w:t xml:space="preserve"> in the same scenario</w:t>
      </w:r>
      <w:r w:rsidR="02E06110" w:rsidRPr="65A914FE">
        <w:rPr>
          <w:lang w:val="en-US"/>
        </w:rPr>
        <w:t>s as described above</w:t>
      </w:r>
      <w:r w:rsidR="378A969A" w:rsidRPr="65A914FE">
        <w:rPr>
          <w:lang w:val="en-US"/>
        </w:rPr>
        <w:t xml:space="preserve"> and corresponding to subcase b) in the failure scenarios agreed by RAN3. </w:t>
      </w:r>
      <w:r w:rsidR="00C0522C" w:rsidRPr="65A914FE">
        <w:rPr>
          <w:lang w:val="en-US"/>
        </w:rPr>
        <w:t xml:space="preserve">In this case, </w:t>
      </w:r>
      <w:r w:rsidR="00B62013" w:rsidRPr="65A914FE">
        <w:rPr>
          <w:lang w:val="en-US"/>
        </w:rPr>
        <w:t xml:space="preserve">only </w:t>
      </w:r>
      <w:r w:rsidR="00EB5676" w:rsidRPr="65A914FE">
        <w:rPr>
          <w:i/>
          <w:iCs/>
          <w:lang w:val="en-US"/>
        </w:rPr>
        <w:t>SCGFailureInformation</w:t>
      </w:r>
      <w:r w:rsidR="00B62013" w:rsidRPr="65A914FE">
        <w:rPr>
          <w:lang w:val="en-US"/>
        </w:rPr>
        <w:t xml:space="preserve"> </w:t>
      </w:r>
      <w:r w:rsidR="00C0522C" w:rsidRPr="65A914FE">
        <w:rPr>
          <w:lang w:val="en-US"/>
        </w:rPr>
        <w:t>will</w:t>
      </w:r>
      <w:r w:rsidR="5C6922A8" w:rsidRPr="65A914FE">
        <w:rPr>
          <w:lang w:val="en-US"/>
        </w:rPr>
        <w:t xml:space="preserve"> be</w:t>
      </w:r>
      <w:r w:rsidR="00C0522C" w:rsidRPr="65A914FE">
        <w:rPr>
          <w:lang w:val="en-US"/>
        </w:rPr>
        <w:t xml:space="preserve"> generated</w:t>
      </w:r>
      <w:r w:rsidR="4FB58D32" w:rsidRPr="65A914FE">
        <w:rPr>
          <w:lang w:val="en-US"/>
        </w:rPr>
        <w:t xml:space="preserve">, </w:t>
      </w:r>
      <w:r w:rsidR="00C0522C" w:rsidRPr="65A914FE">
        <w:rPr>
          <w:lang w:val="en-US"/>
        </w:rPr>
        <w:t>no</w:t>
      </w:r>
      <w:r w:rsidR="32BC6A6F" w:rsidRPr="65A914FE">
        <w:rPr>
          <w:lang w:val="en-US"/>
        </w:rPr>
        <w:t>t</w:t>
      </w:r>
      <w:r w:rsidR="00C0522C" w:rsidRPr="65A914FE">
        <w:rPr>
          <w:lang w:val="en-US"/>
        </w:rPr>
        <w:t xml:space="preserve"> RLF report. </w:t>
      </w:r>
      <w:r w:rsidR="00BD0EBF" w:rsidRPr="65A914FE">
        <w:rPr>
          <w:lang w:val="en-US"/>
        </w:rPr>
        <w:t xml:space="preserve">The current content of </w:t>
      </w:r>
      <w:r w:rsidR="00EB5676" w:rsidRPr="65A914FE">
        <w:rPr>
          <w:i/>
          <w:iCs/>
          <w:lang w:val="en-US"/>
        </w:rPr>
        <w:t>SCGFailureInformation</w:t>
      </w:r>
      <w:r w:rsidR="00BD0EBF" w:rsidRPr="65A914FE">
        <w:rPr>
          <w:lang w:val="en-US"/>
        </w:rPr>
        <w:t xml:space="preserve"> only includes PSCell measurements but no P</w:t>
      </w:r>
      <w:r w:rsidR="00E84D0F" w:rsidRPr="65A914FE">
        <w:rPr>
          <w:lang w:val="en-US"/>
        </w:rPr>
        <w:t>C</w:t>
      </w:r>
      <w:r w:rsidR="00BD0EBF" w:rsidRPr="65A914FE">
        <w:rPr>
          <w:lang w:val="en-US"/>
        </w:rPr>
        <w:t xml:space="preserve">ell measurements. </w:t>
      </w:r>
      <w:r w:rsidR="00C82B3C">
        <w:rPr>
          <w:lang w:val="en-US"/>
        </w:rPr>
        <w:t xml:space="preserve">The </w:t>
      </w:r>
      <w:r w:rsidR="00BD0EBF" w:rsidRPr="65A914FE">
        <w:rPr>
          <w:lang w:val="en-US"/>
        </w:rPr>
        <w:t xml:space="preserve">MN may </w:t>
      </w:r>
      <w:r w:rsidR="00EB0796" w:rsidRPr="65A914FE">
        <w:rPr>
          <w:lang w:val="en-US"/>
        </w:rPr>
        <w:t>not have up to date P</w:t>
      </w:r>
      <w:r w:rsidR="00E84D0F" w:rsidRPr="65A914FE">
        <w:rPr>
          <w:lang w:val="en-US"/>
        </w:rPr>
        <w:t>C</w:t>
      </w:r>
      <w:r w:rsidR="00EB0796" w:rsidRPr="65A914FE">
        <w:rPr>
          <w:lang w:val="en-US"/>
        </w:rPr>
        <w:t>ell measurements reported by the UE</w:t>
      </w:r>
      <w:r w:rsidR="00C82B3C">
        <w:rPr>
          <w:lang w:val="en-US"/>
        </w:rPr>
        <w:t xml:space="preserve"> either</w:t>
      </w:r>
      <w:r w:rsidR="00EB0796" w:rsidRPr="65A914FE">
        <w:rPr>
          <w:lang w:val="en-US"/>
        </w:rPr>
        <w:t xml:space="preserve">. </w:t>
      </w:r>
      <w:r w:rsidR="001975BA" w:rsidRPr="65A914FE">
        <w:rPr>
          <w:lang w:val="en-US"/>
        </w:rPr>
        <w:t xml:space="preserve">This makes </w:t>
      </w:r>
      <w:r w:rsidR="00A518F2">
        <w:rPr>
          <w:lang w:val="en-US"/>
        </w:rPr>
        <w:t xml:space="preserve">difficult </w:t>
      </w:r>
      <w:r w:rsidR="001975BA" w:rsidRPr="65A914FE">
        <w:rPr>
          <w:lang w:val="en-US"/>
        </w:rPr>
        <w:t xml:space="preserve">for the network to know or deduce which execution condition (CHO or CPAC or both) is </w:t>
      </w:r>
      <w:r w:rsidR="00435C6E">
        <w:rPr>
          <w:lang w:val="en-US"/>
        </w:rPr>
        <w:t xml:space="preserve">causing the </w:t>
      </w:r>
      <w:r w:rsidR="0001708F" w:rsidRPr="65A914FE">
        <w:rPr>
          <w:lang w:val="en-US"/>
        </w:rPr>
        <w:t xml:space="preserve">stalling </w:t>
      </w:r>
      <w:r w:rsidR="669BD944" w:rsidRPr="65A914FE">
        <w:rPr>
          <w:lang w:val="en-US"/>
        </w:rPr>
        <w:t xml:space="preserve">or the failure in </w:t>
      </w:r>
      <w:r w:rsidR="0001708F" w:rsidRPr="65A914FE">
        <w:rPr>
          <w:lang w:val="en-US"/>
        </w:rPr>
        <w:t xml:space="preserve">the execution of CHO w/ candidate SCG. </w:t>
      </w:r>
    </w:p>
    <w:p w14:paraId="3CDAE2A4" w14:textId="41F9D8B1" w:rsidR="00677CB0" w:rsidRPr="00760C6E" w:rsidRDefault="00677CB0" w:rsidP="00C0522C">
      <w:pPr>
        <w:rPr>
          <w:b/>
          <w:bCs/>
          <w:lang w:val="en-US"/>
        </w:rPr>
      </w:pPr>
      <w:r w:rsidRPr="611D52D9">
        <w:rPr>
          <w:b/>
          <w:bCs/>
          <w:lang w:val="en-US"/>
        </w:rPr>
        <w:t xml:space="preserve">Observation </w:t>
      </w:r>
      <w:r w:rsidR="0346B9FE" w:rsidRPr="611D52D9">
        <w:rPr>
          <w:b/>
          <w:bCs/>
          <w:lang w:val="en-US"/>
        </w:rPr>
        <w:t>1</w:t>
      </w:r>
      <w:r w:rsidRPr="611D52D9">
        <w:rPr>
          <w:b/>
          <w:bCs/>
          <w:lang w:val="en-US"/>
        </w:rPr>
        <w:t>: in case SCG failure is detected before</w:t>
      </w:r>
      <w:r w:rsidR="6073F96C" w:rsidRPr="611D52D9">
        <w:rPr>
          <w:b/>
          <w:bCs/>
          <w:lang w:val="en-US"/>
        </w:rPr>
        <w:t xml:space="preserve">, during or shortly after </w:t>
      </w:r>
      <w:r w:rsidRPr="611D52D9">
        <w:rPr>
          <w:b/>
          <w:bCs/>
          <w:lang w:val="en-US"/>
        </w:rPr>
        <w:t xml:space="preserve">the execution of CHO w/ candidate SCGs, </w:t>
      </w:r>
      <w:r w:rsidR="001C7D5D" w:rsidRPr="611D52D9">
        <w:rPr>
          <w:b/>
          <w:bCs/>
          <w:lang w:val="en-US"/>
        </w:rPr>
        <w:t xml:space="preserve">the only report generated </w:t>
      </w:r>
      <w:r w:rsidR="00B00DEB">
        <w:rPr>
          <w:b/>
          <w:bCs/>
          <w:lang w:val="en-US"/>
        </w:rPr>
        <w:t>is</w:t>
      </w:r>
      <w:r w:rsidR="001C7D5D" w:rsidRPr="611D52D9">
        <w:rPr>
          <w:b/>
          <w:bCs/>
          <w:lang w:val="en-US"/>
        </w:rPr>
        <w:t xml:space="preserve"> the </w:t>
      </w:r>
      <w:r w:rsidR="00EB5676" w:rsidRPr="611D52D9">
        <w:rPr>
          <w:b/>
          <w:bCs/>
          <w:i/>
          <w:iCs/>
          <w:lang w:val="en-US"/>
        </w:rPr>
        <w:t>SCGFailureInformation</w:t>
      </w:r>
      <w:r w:rsidR="00B00DEB">
        <w:rPr>
          <w:b/>
          <w:bCs/>
          <w:i/>
          <w:iCs/>
          <w:lang w:val="en-US"/>
        </w:rPr>
        <w:t>,</w:t>
      </w:r>
      <w:r w:rsidR="001C7D5D" w:rsidRPr="611D52D9">
        <w:rPr>
          <w:b/>
          <w:bCs/>
          <w:lang w:val="en-US"/>
        </w:rPr>
        <w:t xml:space="preserve"> which only contains PSCell measurements.</w:t>
      </w:r>
    </w:p>
    <w:p w14:paraId="3AFC8B36" w14:textId="3223F643" w:rsidR="00AA73C5" w:rsidRDefault="00AA73C5" w:rsidP="00C0522C">
      <w:pPr>
        <w:rPr>
          <w:lang w:val="en-US"/>
        </w:rPr>
      </w:pPr>
      <w:r w:rsidRPr="611D52D9">
        <w:rPr>
          <w:lang w:val="en-US"/>
        </w:rPr>
        <w:t xml:space="preserve">In order to aid the network in determining which execution condition/event needs reconfiguration </w:t>
      </w:r>
      <w:r w:rsidR="5211FDD4" w:rsidRPr="611D52D9">
        <w:rPr>
          <w:lang w:val="en-US"/>
        </w:rPr>
        <w:t>to avoid</w:t>
      </w:r>
      <w:r w:rsidRPr="611D52D9">
        <w:rPr>
          <w:lang w:val="en-US"/>
        </w:rPr>
        <w:t xml:space="preserve"> failures in the future, the </w:t>
      </w:r>
      <w:r w:rsidR="00EB5676" w:rsidRPr="611D52D9">
        <w:rPr>
          <w:i/>
          <w:iCs/>
          <w:lang w:val="en-US"/>
        </w:rPr>
        <w:t>SCGFailureInformation</w:t>
      </w:r>
      <w:r w:rsidRPr="611D52D9">
        <w:rPr>
          <w:lang w:val="en-US"/>
        </w:rPr>
        <w:t xml:space="preserve"> message could also be enhanced </w:t>
      </w:r>
      <w:r w:rsidR="00C02EA9" w:rsidRPr="611D52D9">
        <w:rPr>
          <w:lang w:val="en-US"/>
        </w:rPr>
        <w:t xml:space="preserve">with the same information as the RLF report in this case. </w:t>
      </w:r>
    </w:p>
    <w:p w14:paraId="4D5EBB13" w14:textId="70CCA860" w:rsidR="00127699" w:rsidRPr="00DF13A5" w:rsidRDefault="00127699" w:rsidP="00127699">
      <w:pPr>
        <w:rPr>
          <w:b/>
          <w:bCs/>
          <w:lang w:val="en-US"/>
        </w:rPr>
      </w:pPr>
      <w:r w:rsidRPr="00DF13A5">
        <w:rPr>
          <w:b/>
          <w:bCs/>
          <w:lang w:val="en-US"/>
        </w:rPr>
        <w:t xml:space="preserve">Proposal 2: In case RLF is detected on the SCG before, during or shortly after successful completion of CHO w/ candidate SCG, the </w:t>
      </w:r>
      <w:r w:rsidR="00EB5676" w:rsidRPr="00EB5676">
        <w:rPr>
          <w:b/>
          <w:bCs/>
          <w:i/>
          <w:iCs/>
          <w:lang w:val="en-US"/>
        </w:rPr>
        <w:t>SCGFailureInformation</w:t>
      </w:r>
      <w:r w:rsidRPr="00DF13A5">
        <w:rPr>
          <w:b/>
          <w:bCs/>
          <w:lang w:val="en-US"/>
        </w:rPr>
        <w:t xml:space="preserve"> message should be enhanced with the following information:</w:t>
      </w:r>
    </w:p>
    <w:p w14:paraId="463B972D" w14:textId="4E9C2BA7" w:rsidR="00127699" w:rsidRDefault="00127699" w:rsidP="00127699">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772379ED" w14:textId="77777777" w:rsidR="00127699" w:rsidRPr="00A240AB" w:rsidRDefault="00127699" w:rsidP="00127699">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27097E79" w14:textId="3309A04D" w:rsidR="00127699" w:rsidRDefault="00127699" w:rsidP="00127699">
      <w:pPr>
        <w:pStyle w:val="ListParagraph"/>
        <w:numPr>
          <w:ilvl w:val="0"/>
          <w:numId w:val="38"/>
        </w:numPr>
        <w:rPr>
          <w:b/>
          <w:bCs/>
          <w:lang w:val="en-US"/>
        </w:rPr>
      </w:pPr>
      <w:r w:rsidRPr="003422C6">
        <w:rPr>
          <w:b/>
          <w:bCs/>
          <w:lang w:val="en-US"/>
        </w:rPr>
        <w:t>Time duration between the two execution conditions being fulfilled</w:t>
      </w:r>
      <w:r>
        <w:rPr>
          <w:b/>
          <w:bCs/>
          <w:lang w:val="en-US"/>
        </w:rPr>
        <w:t xml:space="preserve"> when both </w:t>
      </w:r>
      <w:r w:rsidR="00E452B6">
        <w:rPr>
          <w:b/>
          <w:bCs/>
          <w:lang w:val="en-US"/>
        </w:rPr>
        <w:t xml:space="preserve">have been </w:t>
      </w:r>
      <w:r>
        <w:rPr>
          <w:b/>
          <w:bCs/>
          <w:lang w:val="en-US"/>
        </w:rPr>
        <w:t>fulfilled</w:t>
      </w:r>
    </w:p>
    <w:p w14:paraId="69B7B8E6" w14:textId="72B784B9" w:rsidR="009339CB" w:rsidRPr="006E13D1" w:rsidRDefault="005A13AB" w:rsidP="00AF3BD5">
      <w:pPr>
        <w:pStyle w:val="Heading1"/>
      </w:pPr>
      <w:r>
        <w:t>3</w:t>
      </w:r>
      <w:r w:rsidR="009339CB" w:rsidRPr="006E13D1">
        <w:tab/>
      </w:r>
      <w:r w:rsidR="009339CB">
        <w:t>Conclusion</w:t>
      </w:r>
    </w:p>
    <w:p w14:paraId="41C175B7" w14:textId="4A39612C" w:rsidR="00AF3BD5" w:rsidRDefault="00AF3BD5" w:rsidP="00AF3BD5">
      <w:bookmarkStart w:id="0" w:name="_Hlk178854705"/>
      <w:r>
        <w:t xml:space="preserve">This document has made the following </w:t>
      </w:r>
      <w:r w:rsidR="005B67C5">
        <w:t>observation</w:t>
      </w:r>
      <w:r w:rsidR="007D175D">
        <w:t xml:space="preserve"> and proposals</w:t>
      </w:r>
      <w:r>
        <w:t>:</w:t>
      </w:r>
      <w:bookmarkEnd w:id="0"/>
    </w:p>
    <w:p w14:paraId="5C07E0DE" w14:textId="77777777" w:rsidR="007D175D" w:rsidRDefault="007D175D" w:rsidP="007D175D">
      <w:pPr>
        <w:rPr>
          <w:b/>
          <w:bCs/>
          <w:lang w:val="en-US"/>
        </w:rPr>
      </w:pPr>
      <w:r w:rsidRPr="611D52D9">
        <w:rPr>
          <w:b/>
          <w:bCs/>
          <w:lang w:val="en-US"/>
        </w:rPr>
        <w:t>Proposal 1</w:t>
      </w:r>
      <w:r w:rsidRPr="611D52D9">
        <w:rPr>
          <w:lang w:val="en-US"/>
        </w:rPr>
        <w:t xml:space="preserve">: </w:t>
      </w:r>
      <w:r w:rsidRPr="611D52D9">
        <w:rPr>
          <w:b/>
          <w:bCs/>
          <w:lang w:val="en-US"/>
        </w:rPr>
        <w:t xml:space="preserve">In case RLF on MCG is detected before execution of CHO w/ candidate SCG, the RLF report should be enhanced with additional information on the state of the execution event that was not triggered, e.g. </w:t>
      </w:r>
      <w:r>
        <w:rPr>
          <w:b/>
          <w:bCs/>
          <w:lang w:val="en-US"/>
        </w:rPr>
        <w:t>whether TTT</w:t>
      </w:r>
      <w:r w:rsidRPr="611D52D9">
        <w:rPr>
          <w:b/>
          <w:bCs/>
          <w:lang w:val="en-US"/>
        </w:rPr>
        <w:t xml:space="preserve"> </w:t>
      </w:r>
      <w:r>
        <w:rPr>
          <w:b/>
          <w:bCs/>
          <w:lang w:val="en-US"/>
        </w:rPr>
        <w:t xml:space="preserve">was </w:t>
      </w:r>
      <w:r w:rsidRPr="611D52D9">
        <w:rPr>
          <w:b/>
          <w:bCs/>
          <w:lang w:val="en-US"/>
        </w:rPr>
        <w:t xml:space="preserve">running for this event or not. </w:t>
      </w:r>
    </w:p>
    <w:p w14:paraId="0622903E" w14:textId="77777777" w:rsidR="007D175D" w:rsidRPr="00760C6E" w:rsidRDefault="007D175D" w:rsidP="007D175D">
      <w:pPr>
        <w:rPr>
          <w:b/>
          <w:bCs/>
          <w:lang w:val="en-US"/>
        </w:rPr>
      </w:pPr>
      <w:r w:rsidRPr="611D52D9">
        <w:rPr>
          <w:b/>
          <w:bCs/>
          <w:lang w:val="en-US"/>
        </w:rPr>
        <w:t xml:space="preserve">Observation 1: in case SCG failure is detected before, during or shortly after the execution of CHO w/ candidate SCGs, the only report generated </w:t>
      </w:r>
      <w:r>
        <w:rPr>
          <w:b/>
          <w:bCs/>
          <w:lang w:val="en-US"/>
        </w:rPr>
        <w:t>is</w:t>
      </w:r>
      <w:r w:rsidRPr="611D52D9">
        <w:rPr>
          <w:b/>
          <w:bCs/>
          <w:lang w:val="en-US"/>
        </w:rPr>
        <w:t xml:space="preserve"> the </w:t>
      </w:r>
      <w:r w:rsidRPr="611D52D9">
        <w:rPr>
          <w:b/>
          <w:bCs/>
          <w:i/>
          <w:iCs/>
          <w:lang w:val="en-US"/>
        </w:rPr>
        <w:t>SCGFailureInformation</w:t>
      </w:r>
      <w:r>
        <w:rPr>
          <w:b/>
          <w:bCs/>
          <w:i/>
          <w:iCs/>
          <w:lang w:val="en-US"/>
        </w:rPr>
        <w:t>,</w:t>
      </w:r>
      <w:r w:rsidRPr="611D52D9">
        <w:rPr>
          <w:b/>
          <w:bCs/>
          <w:lang w:val="en-US"/>
        </w:rPr>
        <w:t xml:space="preserve"> which only contains PSCell measurements.</w:t>
      </w:r>
    </w:p>
    <w:p w14:paraId="79094080" w14:textId="77777777" w:rsidR="007D175D" w:rsidRPr="00DF13A5" w:rsidRDefault="007D175D" w:rsidP="007D175D">
      <w:pPr>
        <w:rPr>
          <w:b/>
          <w:bCs/>
          <w:lang w:val="en-US"/>
        </w:rPr>
      </w:pPr>
      <w:r w:rsidRPr="00DF13A5">
        <w:rPr>
          <w:b/>
          <w:bCs/>
          <w:lang w:val="en-US"/>
        </w:rPr>
        <w:t xml:space="preserve">Proposal 2: In case RLF is detected on the SCG before, during or shortly after successful completion of CHO w/ candidate SCG, the </w:t>
      </w:r>
      <w:r w:rsidRPr="00EB5676">
        <w:rPr>
          <w:b/>
          <w:bCs/>
          <w:i/>
          <w:iCs/>
          <w:lang w:val="en-US"/>
        </w:rPr>
        <w:t>SCGFailureInformation</w:t>
      </w:r>
      <w:r w:rsidRPr="00DF13A5">
        <w:rPr>
          <w:b/>
          <w:bCs/>
          <w:lang w:val="en-US"/>
        </w:rPr>
        <w:t xml:space="preserve"> message should be enhanced with the following information:</w:t>
      </w:r>
    </w:p>
    <w:p w14:paraId="72FC6003" w14:textId="77777777" w:rsidR="007D175D" w:rsidRDefault="007D175D" w:rsidP="007D175D">
      <w:pPr>
        <w:pStyle w:val="ListParagraph"/>
        <w:numPr>
          <w:ilvl w:val="0"/>
          <w:numId w:val="38"/>
        </w:numPr>
        <w:rPr>
          <w:b/>
          <w:bCs/>
          <w:lang w:val="en-US"/>
        </w:rPr>
      </w:pPr>
      <w:r w:rsidRPr="003422C6">
        <w:rPr>
          <w:b/>
          <w:bCs/>
          <w:lang w:val="en-US"/>
        </w:rPr>
        <w:t xml:space="preserve">An indication of the first fulfilled </w:t>
      </w:r>
      <w:r>
        <w:rPr>
          <w:b/>
          <w:bCs/>
          <w:lang w:val="en-US"/>
        </w:rPr>
        <w:t>event/execution</w:t>
      </w:r>
      <w:r w:rsidRPr="003422C6">
        <w:rPr>
          <w:b/>
          <w:bCs/>
          <w:lang w:val="en-US"/>
        </w:rPr>
        <w:t xml:space="preserve"> condition (CHO or CPAC)</w:t>
      </w:r>
    </w:p>
    <w:p w14:paraId="56FC5A7C" w14:textId="77777777" w:rsidR="007D175D" w:rsidRPr="00A240AB" w:rsidRDefault="007D175D" w:rsidP="007D175D">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2A282994" w14:textId="77777777" w:rsidR="007D175D" w:rsidRDefault="007D175D" w:rsidP="007D175D">
      <w:pPr>
        <w:pStyle w:val="ListParagraph"/>
        <w:numPr>
          <w:ilvl w:val="0"/>
          <w:numId w:val="38"/>
        </w:numPr>
        <w:rPr>
          <w:b/>
          <w:bCs/>
          <w:lang w:val="en-US"/>
        </w:rPr>
      </w:pPr>
      <w:r w:rsidRPr="003422C6">
        <w:rPr>
          <w:b/>
          <w:bCs/>
          <w:lang w:val="en-US"/>
        </w:rPr>
        <w:t>Time duration between the two execution conditions being fulfilled</w:t>
      </w:r>
      <w:r>
        <w:rPr>
          <w:b/>
          <w:bCs/>
          <w:lang w:val="en-US"/>
        </w:rPr>
        <w:t xml:space="preserve"> when both have been fulfilled</w:t>
      </w:r>
    </w:p>
    <w:p w14:paraId="55EC0EFD" w14:textId="77777777" w:rsidR="007D175D" w:rsidRDefault="007D175D" w:rsidP="00AF3BD5"/>
    <w:sectPr w:rsidR="007D17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03C01" w14:textId="77777777" w:rsidR="00A47C9A" w:rsidRDefault="00A47C9A">
      <w:r>
        <w:separator/>
      </w:r>
    </w:p>
  </w:endnote>
  <w:endnote w:type="continuationSeparator" w:id="0">
    <w:p w14:paraId="6FF6A5F0" w14:textId="77777777" w:rsidR="00A47C9A" w:rsidRDefault="00A47C9A">
      <w:r>
        <w:continuationSeparator/>
      </w:r>
    </w:p>
  </w:endnote>
  <w:endnote w:type="continuationNotice" w:id="1">
    <w:p w14:paraId="5944F5E3" w14:textId="77777777" w:rsidR="00A47C9A" w:rsidRDefault="00A4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877B7" w14:textId="77777777" w:rsidR="00A47C9A" w:rsidRDefault="00A47C9A">
      <w:r>
        <w:separator/>
      </w:r>
    </w:p>
  </w:footnote>
  <w:footnote w:type="continuationSeparator" w:id="0">
    <w:p w14:paraId="5C1E39F1" w14:textId="77777777" w:rsidR="00A47C9A" w:rsidRDefault="00A47C9A">
      <w:r>
        <w:continuationSeparator/>
      </w:r>
    </w:p>
  </w:footnote>
  <w:footnote w:type="continuationNotice" w:id="1">
    <w:p w14:paraId="6C64DE3B" w14:textId="77777777" w:rsidR="00A47C9A" w:rsidRDefault="00A47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47504"/>
    <w:multiLevelType w:val="multilevel"/>
    <w:tmpl w:val="D20A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4B5540"/>
    <w:multiLevelType w:val="hybridMultilevel"/>
    <w:tmpl w:val="6E2E6BC4"/>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4" w15:restartNumberingAfterBreak="0">
    <w:nsid w:val="0B154416"/>
    <w:multiLevelType w:val="hybridMultilevel"/>
    <w:tmpl w:val="8B8AB682"/>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5" w15:restartNumberingAfterBreak="0">
    <w:nsid w:val="0E0B5B84"/>
    <w:multiLevelType w:val="multilevel"/>
    <w:tmpl w:val="24ECE08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1895CED"/>
    <w:multiLevelType w:val="multilevel"/>
    <w:tmpl w:val="6F9C4AC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DF705A"/>
    <w:multiLevelType w:val="multilevel"/>
    <w:tmpl w:val="D550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1B2619"/>
    <w:multiLevelType w:val="hybridMultilevel"/>
    <w:tmpl w:val="6C7E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E3976"/>
    <w:multiLevelType w:val="hybridMultilevel"/>
    <w:tmpl w:val="6A20C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E2FB3"/>
    <w:multiLevelType w:val="multilevel"/>
    <w:tmpl w:val="63F8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8E5616"/>
    <w:multiLevelType w:val="hybridMultilevel"/>
    <w:tmpl w:val="82E86C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614EA"/>
    <w:multiLevelType w:val="hybridMultilevel"/>
    <w:tmpl w:val="1272EA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C745F7"/>
    <w:multiLevelType w:val="hybridMultilevel"/>
    <w:tmpl w:val="9B7C6B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C27342E"/>
    <w:multiLevelType w:val="multilevel"/>
    <w:tmpl w:val="0D5E129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C411D50"/>
    <w:multiLevelType w:val="multilevel"/>
    <w:tmpl w:val="9A32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21E38"/>
    <w:multiLevelType w:val="hybridMultilevel"/>
    <w:tmpl w:val="0A86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1699E"/>
    <w:multiLevelType w:val="hybridMultilevel"/>
    <w:tmpl w:val="0B9831B2"/>
    <w:lvl w:ilvl="0" w:tplc="FFFFFFFF">
      <w:start w:val="1"/>
      <w:numFmt w:val="lowerLetter"/>
      <w:lvlText w:val="%1)"/>
      <w:lvlJc w:val="left"/>
      <w:pPr>
        <w:ind w:left="1008" w:hanging="360"/>
      </w:p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32" w15:restartNumberingAfterBreak="0">
    <w:nsid w:val="6D786B63"/>
    <w:multiLevelType w:val="hybridMultilevel"/>
    <w:tmpl w:val="0B9831B2"/>
    <w:lvl w:ilvl="0" w:tplc="04090017">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47EC9"/>
    <w:multiLevelType w:val="multilevel"/>
    <w:tmpl w:val="589E3AE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3D0D40"/>
    <w:multiLevelType w:val="multilevel"/>
    <w:tmpl w:val="00BEE2C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7F12CD3"/>
    <w:multiLevelType w:val="multilevel"/>
    <w:tmpl w:val="CB728E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4"/>
  </w:num>
  <w:num w:numId="5" w16cid:durableId="630793192">
    <w:abstractNumId w:val="23"/>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33"/>
  </w:num>
  <w:num w:numId="19" w16cid:durableId="1871140364">
    <w:abstractNumId w:val="16"/>
  </w:num>
  <w:num w:numId="20" w16cid:durableId="71858349">
    <w:abstractNumId w:val="16"/>
    <w:lvlOverride w:ilvl="1">
      <w:startOverride w:val="1"/>
    </w:lvlOverride>
  </w:num>
  <w:num w:numId="21" w16cid:durableId="766972775">
    <w:abstractNumId w:val="20"/>
  </w:num>
  <w:num w:numId="22" w16cid:durableId="2136748514">
    <w:abstractNumId w:val="12"/>
  </w:num>
  <w:num w:numId="23" w16cid:durableId="2143768269">
    <w:abstractNumId w:val="36"/>
    <w:lvlOverride w:ilvl="0">
      <w:startOverride w:val="2"/>
    </w:lvlOverride>
  </w:num>
  <w:num w:numId="24" w16cid:durableId="1431463064">
    <w:abstractNumId w:val="15"/>
    <w:lvlOverride w:ilvl="0">
      <w:startOverride w:val="3"/>
    </w:lvlOverride>
  </w:num>
  <w:num w:numId="25" w16cid:durableId="1009333685">
    <w:abstractNumId w:val="34"/>
  </w:num>
  <w:num w:numId="26" w16cid:durableId="1096907170">
    <w:abstractNumId w:val="34"/>
    <w:lvlOverride w:ilvl="1">
      <w:startOverride w:val="1"/>
    </w:lvlOverride>
  </w:num>
  <w:num w:numId="27" w16cid:durableId="1145127171">
    <w:abstractNumId w:val="17"/>
  </w:num>
  <w:num w:numId="28" w16cid:durableId="716930314">
    <w:abstractNumId w:val="29"/>
  </w:num>
  <w:num w:numId="29" w16cid:durableId="1067997766">
    <w:abstractNumId w:val="28"/>
    <w:lvlOverride w:ilvl="0">
      <w:startOverride w:val="2"/>
    </w:lvlOverride>
  </w:num>
  <w:num w:numId="30" w16cid:durableId="471556072">
    <w:abstractNumId w:val="35"/>
    <w:lvlOverride w:ilvl="0">
      <w:startOverride w:val="3"/>
    </w:lvlOverride>
  </w:num>
  <w:num w:numId="31" w16cid:durableId="2105493889">
    <w:abstractNumId w:val="18"/>
  </w:num>
  <w:num w:numId="32" w16cid:durableId="1933708848">
    <w:abstractNumId w:val="32"/>
  </w:num>
  <w:num w:numId="33" w16cid:durableId="508908297">
    <w:abstractNumId w:val="31"/>
  </w:num>
  <w:num w:numId="34" w16cid:durableId="381713170">
    <w:abstractNumId w:val="25"/>
  </w:num>
  <w:num w:numId="35" w16cid:durableId="384718571">
    <w:abstractNumId w:val="21"/>
  </w:num>
  <w:num w:numId="36" w16cid:durableId="238760653">
    <w:abstractNumId w:val="22"/>
  </w:num>
  <w:num w:numId="37" w16cid:durableId="598490905">
    <w:abstractNumId w:val="30"/>
  </w:num>
  <w:num w:numId="38" w16cid:durableId="239757559">
    <w:abstractNumId w:val="19"/>
  </w:num>
  <w:num w:numId="39" w16cid:durableId="1148205764">
    <w:abstractNumId w:val="13"/>
  </w:num>
  <w:num w:numId="40" w16cid:durableId="991757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23"/>
    <w:rsid w:val="000111B2"/>
    <w:rsid w:val="00012346"/>
    <w:rsid w:val="00016557"/>
    <w:rsid w:val="0001674E"/>
    <w:rsid w:val="0001708F"/>
    <w:rsid w:val="00023C40"/>
    <w:rsid w:val="0002507D"/>
    <w:rsid w:val="00033397"/>
    <w:rsid w:val="00040095"/>
    <w:rsid w:val="00056DC8"/>
    <w:rsid w:val="00065268"/>
    <w:rsid w:val="00073C9C"/>
    <w:rsid w:val="00076412"/>
    <w:rsid w:val="00080512"/>
    <w:rsid w:val="00085D38"/>
    <w:rsid w:val="00090468"/>
    <w:rsid w:val="00094568"/>
    <w:rsid w:val="000A5011"/>
    <w:rsid w:val="000B7BCF"/>
    <w:rsid w:val="000C472E"/>
    <w:rsid w:val="000C4949"/>
    <w:rsid w:val="000C522B"/>
    <w:rsid w:val="000D58AB"/>
    <w:rsid w:val="000F4C90"/>
    <w:rsid w:val="000F65F7"/>
    <w:rsid w:val="000F6D76"/>
    <w:rsid w:val="00112F1A"/>
    <w:rsid w:val="00117E31"/>
    <w:rsid w:val="00121F3C"/>
    <w:rsid w:val="00121FD1"/>
    <w:rsid w:val="0012610D"/>
    <w:rsid w:val="00127667"/>
    <w:rsid w:val="00127699"/>
    <w:rsid w:val="00145075"/>
    <w:rsid w:val="001669A9"/>
    <w:rsid w:val="0016720D"/>
    <w:rsid w:val="001703EC"/>
    <w:rsid w:val="001741A0"/>
    <w:rsid w:val="00175FA0"/>
    <w:rsid w:val="0018542A"/>
    <w:rsid w:val="00185BEC"/>
    <w:rsid w:val="001915D7"/>
    <w:rsid w:val="001932B3"/>
    <w:rsid w:val="001947FC"/>
    <w:rsid w:val="00194CD0"/>
    <w:rsid w:val="001975BA"/>
    <w:rsid w:val="00197B7C"/>
    <w:rsid w:val="001B49C9"/>
    <w:rsid w:val="001C23F4"/>
    <w:rsid w:val="001C4F79"/>
    <w:rsid w:val="001C7D5D"/>
    <w:rsid w:val="001E369F"/>
    <w:rsid w:val="001F168B"/>
    <w:rsid w:val="001F7831"/>
    <w:rsid w:val="00204045"/>
    <w:rsid w:val="0020712B"/>
    <w:rsid w:val="00225695"/>
    <w:rsid w:val="0022606D"/>
    <w:rsid w:val="00231728"/>
    <w:rsid w:val="002345C1"/>
    <w:rsid w:val="002371B8"/>
    <w:rsid w:val="00241739"/>
    <w:rsid w:val="00244A05"/>
    <w:rsid w:val="00250404"/>
    <w:rsid w:val="00251F12"/>
    <w:rsid w:val="00256B74"/>
    <w:rsid w:val="002610D8"/>
    <w:rsid w:val="002747EC"/>
    <w:rsid w:val="00277230"/>
    <w:rsid w:val="0028348B"/>
    <w:rsid w:val="0028361C"/>
    <w:rsid w:val="002855BF"/>
    <w:rsid w:val="00290A7C"/>
    <w:rsid w:val="00294586"/>
    <w:rsid w:val="002964AE"/>
    <w:rsid w:val="002A1DF6"/>
    <w:rsid w:val="002A375D"/>
    <w:rsid w:val="002A5509"/>
    <w:rsid w:val="002B085D"/>
    <w:rsid w:val="002B2988"/>
    <w:rsid w:val="002C7080"/>
    <w:rsid w:val="002D7E2F"/>
    <w:rsid w:val="002E12DB"/>
    <w:rsid w:val="002E13BB"/>
    <w:rsid w:val="002F0D22"/>
    <w:rsid w:val="002F197B"/>
    <w:rsid w:val="002F47F5"/>
    <w:rsid w:val="002F6E02"/>
    <w:rsid w:val="00306A92"/>
    <w:rsid w:val="00311B17"/>
    <w:rsid w:val="00317090"/>
    <w:rsid w:val="003172DC"/>
    <w:rsid w:val="003241E1"/>
    <w:rsid w:val="00325AE3"/>
    <w:rsid w:val="00326069"/>
    <w:rsid w:val="00336289"/>
    <w:rsid w:val="003422C6"/>
    <w:rsid w:val="0035462D"/>
    <w:rsid w:val="0036459E"/>
    <w:rsid w:val="00364B41"/>
    <w:rsid w:val="00377367"/>
    <w:rsid w:val="00383096"/>
    <w:rsid w:val="0038687C"/>
    <w:rsid w:val="0039346C"/>
    <w:rsid w:val="00393ED1"/>
    <w:rsid w:val="003A41EF"/>
    <w:rsid w:val="003A4258"/>
    <w:rsid w:val="003A7E02"/>
    <w:rsid w:val="003B40AD"/>
    <w:rsid w:val="003C2F73"/>
    <w:rsid w:val="003C4E37"/>
    <w:rsid w:val="003D0FD0"/>
    <w:rsid w:val="003D506E"/>
    <w:rsid w:val="003E16BE"/>
    <w:rsid w:val="003F40D9"/>
    <w:rsid w:val="003F4E28"/>
    <w:rsid w:val="003F76B6"/>
    <w:rsid w:val="004006E8"/>
    <w:rsid w:val="00401855"/>
    <w:rsid w:val="00402933"/>
    <w:rsid w:val="00414158"/>
    <w:rsid w:val="00422544"/>
    <w:rsid w:val="00435C6E"/>
    <w:rsid w:val="00441061"/>
    <w:rsid w:val="0044328A"/>
    <w:rsid w:val="00446C3A"/>
    <w:rsid w:val="00464476"/>
    <w:rsid w:val="00465587"/>
    <w:rsid w:val="004730CA"/>
    <w:rsid w:val="00474B30"/>
    <w:rsid w:val="00477455"/>
    <w:rsid w:val="004923E9"/>
    <w:rsid w:val="00494478"/>
    <w:rsid w:val="004A093B"/>
    <w:rsid w:val="004A1F7B"/>
    <w:rsid w:val="004B47BB"/>
    <w:rsid w:val="004C4402"/>
    <w:rsid w:val="004C44D2"/>
    <w:rsid w:val="004D1EF2"/>
    <w:rsid w:val="004D3578"/>
    <w:rsid w:val="004D380D"/>
    <w:rsid w:val="004D5586"/>
    <w:rsid w:val="004E1530"/>
    <w:rsid w:val="004E213A"/>
    <w:rsid w:val="004E7553"/>
    <w:rsid w:val="004F158C"/>
    <w:rsid w:val="004F192B"/>
    <w:rsid w:val="004F4540"/>
    <w:rsid w:val="004F4942"/>
    <w:rsid w:val="004F73A7"/>
    <w:rsid w:val="00501424"/>
    <w:rsid w:val="00503171"/>
    <w:rsid w:val="00506C28"/>
    <w:rsid w:val="00515F54"/>
    <w:rsid w:val="0052239E"/>
    <w:rsid w:val="00534DA0"/>
    <w:rsid w:val="00537809"/>
    <w:rsid w:val="005432D9"/>
    <w:rsid w:val="00543E6C"/>
    <w:rsid w:val="00565087"/>
    <w:rsid w:val="0056573F"/>
    <w:rsid w:val="00571279"/>
    <w:rsid w:val="00573006"/>
    <w:rsid w:val="00575FC5"/>
    <w:rsid w:val="0058170C"/>
    <w:rsid w:val="00585779"/>
    <w:rsid w:val="0058577B"/>
    <w:rsid w:val="005A13AB"/>
    <w:rsid w:val="005A49C6"/>
    <w:rsid w:val="005B26C4"/>
    <w:rsid w:val="005B2FD9"/>
    <w:rsid w:val="005B67C5"/>
    <w:rsid w:val="005C451D"/>
    <w:rsid w:val="005C766E"/>
    <w:rsid w:val="005C7CD5"/>
    <w:rsid w:val="005D2450"/>
    <w:rsid w:val="005D3DEB"/>
    <w:rsid w:val="005E069B"/>
    <w:rsid w:val="00600381"/>
    <w:rsid w:val="00611566"/>
    <w:rsid w:val="00614391"/>
    <w:rsid w:val="0062439B"/>
    <w:rsid w:val="00624588"/>
    <w:rsid w:val="00626B26"/>
    <w:rsid w:val="0062795C"/>
    <w:rsid w:val="00627C96"/>
    <w:rsid w:val="00632A69"/>
    <w:rsid w:val="00633263"/>
    <w:rsid w:val="00646D99"/>
    <w:rsid w:val="006504BB"/>
    <w:rsid w:val="00656910"/>
    <w:rsid w:val="006572C4"/>
    <w:rsid w:val="006574C0"/>
    <w:rsid w:val="006657A7"/>
    <w:rsid w:val="00673FAA"/>
    <w:rsid w:val="00677CB0"/>
    <w:rsid w:val="006805E5"/>
    <w:rsid w:val="00682D52"/>
    <w:rsid w:val="00696821"/>
    <w:rsid w:val="006A3AD1"/>
    <w:rsid w:val="006B30D1"/>
    <w:rsid w:val="006C66D8"/>
    <w:rsid w:val="006D0F70"/>
    <w:rsid w:val="006D1E24"/>
    <w:rsid w:val="006D35DE"/>
    <w:rsid w:val="006E1057"/>
    <w:rsid w:val="006E1417"/>
    <w:rsid w:val="006F3BA5"/>
    <w:rsid w:val="006F6A2C"/>
    <w:rsid w:val="00704455"/>
    <w:rsid w:val="007069DC"/>
    <w:rsid w:val="00710201"/>
    <w:rsid w:val="00714EAF"/>
    <w:rsid w:val="0072073A"/>
    <w:rsid w:val="00720E5B"/>
    <w:rsid w:val="00720F4C"/>
    <w:rsid w:val="00723B23"/>
    <w:rsid w:val="0072406A"/>
    <w:rsid w:val="00724B81"/>
    <w:rsid w:val="007342B5"/>
    <w:rsid w:val="00734A5B"/>
    <w:rsid w:val="00734F29"/>
    <w:rsid w:val="00742E17"/>
    <w:rsid w:val="00743360"/>
    <w:rsid w:val="00744E76"/>
    <w:rsid w:val="007468D9"/>
    <w:rsid w:val="00755263"/>
    <w:rsid w:val="00757D40"/>
    <w:rsid w:val="00760804"/>
    <w:rsid w:val="00760C6E"/>
    <w:rsid w:val="007662B5"/>
    <w:rsid w:val="00777410"/>
    <w:rsid w:val="00781F0F"/>
    <w:rsid w:val="007861CB"/>
    <w:rsid w:val="0078727C"/>
    <w:rsid w:val="007876B6"/>
    <w:rsid w:val="0079049D"/>
    <w:rsid w:val="00793DC5"/>
    <w:rsid w:val="00794DE3"/>
    <w:rsid w:val="00796823"/>
    <w:rsid w:val="007A2E55"/>
    <w:rsid w:val="007B18D8"/>
    <w:rsid w:val="007C095F"/>
    <w:rsid w:val="007C2DD0"/>
    <w:rsid w:val="007C3B18"/>
    <w:rsid w:val="007D175D"/>
    <w:rsid w:val="007E202D"/>
    <w:rsid w:val="007F2E08"/>
    <w:rsid w:val="008024FA"/>
    <w:rsid w:val="008028A4"/>
    <w:rsid w:val="00813245"/>
    <w:rsid w:val="00813FF4"/>
    <w:rsid w:val="00816D2A"/>
    <w:rsid w:val="00831F01"/>
    <w:rsid w:val="0083642F"/>
    <w:rsid w:val="00840DE0"/>
    <w:rsid w:val="00847CD0"/>
    <w:rsid w:val="00850ADE"/>
    <w:rsid w:val="008607A8"/>
    <w:rsid w:val="0086354A"/>
    <w:rsid w:val="008768CA"/>
    <w:rsid w:val="00877EF9"/>
    <w:rsid w:val="00880559"/>
    <w:rsid w:val="008811EF"/>
    <w:rsid w:val="008900A5"/>
    <w:rsid w:val="0089275E"/>
    <w:rsid w:val="008A57ED"/>
    <w:rsid w:val="008B5306"/>
    <w:rsid w:val="008B54E8"/>
    <w:rsid w:val="008C2E2A"/>
    <w:rsid w:val="008C3057"/>
    <w:rsid w:val="008D2E4D"/>
    <w:rsid w:val="008D57A7"/>
    <w:rsid w:val="008F396F"/>
    <w:rsid w:val="008F3DCD"/>
    <w:rsid w:val="008F6CB9"/>
    <w:rsid w:val="00901B02"/>
    <w:rsid w:val="0090271F"/>
    <w:rsid w:val="00902DB9"/>
    <w:rsid w:val="0090466A"/>
    <w:rsid w:val="00904EBB"/>
    <w:rsid w:val="00905E5A"/>
    <w:rsid w:val="00915A03"/>
    <w:rsid w:val="00923655"/>
    <w:rsid w:val="009248C6"/>
    <w:rsid w:val="0092497E"/>
    <w:rsid w:val="009316CE"/>
    <w:rsid w:val="009339CB"/>
    <w:rsid w:val="00936071"/>
    <w:rsid w:val="009376CD"/>
    <w:rsid w:val="00940212"/>
    <w:rsid w:val="00942EC2"/>
    <w:rsid w:val="00950577"/>
    <w:rsid w:val="009569F1"/>
    <w:rsid w:val="00961B32"/>
    <w:rsid w:val="00962509"/>
    <w:rsid w:val="009673F2"/>
    <w:rsid w:val="00970DB3"/>
    <w:rsid w:val="00971AA8"/>
    <w:rsid w:val="0097330C"/>
    <w:rsid w:val="009733BA"/>
    <w:rsid w:val="00974096"/>
    <w:rsid w:val="0097472B"/>
    <w:rsid w:val="00974BB0"/>
    <w:rsid w:val="0097520F"/>
    <w:rsid w:val="00975BCD"/>
    <w:rsid w:val="009800C8"/>
    <w:rsid w:val="009818A2"/>
    <w:rsid w:val="009856F3"/>
    <w:rsid w:val="00985DFB"/>
    <w:rsid w:val="00990152"/>
    <w:rsid w:val="00991FCD"/>
    <w:rsid w:val="009928A9"/>
    <w:rsid w:val="009929A9"/>
    <w:rsid w:val="00995539"/>
    <w:rsid w:val="009A0AF3"/>
    <w:rsid w:val="009B07CD"/>
    <w:rsid w:val="009B65CA"/>
    <w:rsid w:val="009C19E9"/>
    <w:rsid w:val="009C1F86"/>
    <w:rsid w:val="009C22C5"/>
    <w:rsid w:val="009C7217"/>
    <w:rsid w:val="009D50FD"/>
    <w:rsid w:val="009D74A6"/>
    <w:rsid w:val="009E0E87"/>
    <w:rsid w:val="00A04AA8"/>
    <w:rsid w:val="00A07231"/>
    <w:rsid w:val="00A10520"/>
    <w:rsid w:val="00A106B5"/>
    <w:rsid w:val="00A10F02"/>
    <w:rsid w:val="00A17176"/>
    <w:rsid w:val="00A204CA"/>
    <w:rsid w:val="00A209D6"/>
    <w:rsid w:val="00A22738"/>
    <w:rsid w:val="00A320DA"/>
    <w:rsid w:val="00A36F5F"/>
    <w:rsid w:val="00A430EC"/>
    <w:rsid w:val="00A47C9A"/>
    <w:rsid w:val="00A518F2"/>
    <w:rsid w:val="00A53724"/>
    <w:rsid w:val="00A54B2B"/>
    <w:rsid w:val="00A554F6"/>
    <w:rsid w:val="00A703B6"/>
    <w:rsid w:val="00A70689"/>
    <w:rsid w:val="00A7495B"/>
    <w:rsid w:val="00A82346"/>
    <w:rsid w:val="00A9671C"/>
    <w:rsid w:val="00AA0879"/>
    <w:rsid w:val="00AA1553"/>
    <w:rsid w:val="00AA3DFC"/>
    <w:rsid w:val="00AA73C5"/>
    <w:rsid w:val="00AB58B4"/>
    <w:rsid w:val="00AC05B4"/>
    <w:rsid w:val="00AD7E7C"/>
    <w:rsid w:val="00AF3BD5"/>
    <w:rsid w:val="00AF5DFA"/>
    <w:rsid w:val="00AF77BD"/>
    <w:rsid w:val="00B00DEB"/>
    <w:rsid w:val="00B02B62"/>
    <w:rsid w:val="00B05380"/>
    <w:rsid w:val="00B05962"/>
    <w:rsid w:val="00B15449"/>
    <w:rsid w:val="00B16C2F"/>
    <w:rsid w:val="00B17843"/>
    <w:rsid w:val="00B21289"/>
    <w:rsid w:val="00B27303"/>
    <w:rsid w:val="00B47FD1"/>
    <w:rsid w:val="00B516BB"/>
    <w:rsid w:val="00B5751D"/>
    <w:rsid w:val="00B601DC"/>
    <w:rsid w:val="00B62013"/>
    <w:rsid w:val="00B65C59"/>
    <w:rsid w:val="00B669E9"/>
    <w:rsid w:val="00B7538C"/>
    <w:rsid w:val="00B766A7"/>
    <w:rsid w:val="00B77A22"/>
    <w:rsid w:val="00B8052C"/>
    <w:rsid w:val="00B84DB2"/>
    <w:rsid w:val="00B86D2C"/>
    <w:rsid w:val="00BB1C95"/>
    <w:rsid w:val="00BB2C9B"/>
    <w:rsid w:val="00BC098D"/>
    <w:rsid w:val="00BC1582"/>
    <w:rsid w:val="00BC3555"/>
    <w:rsid w:val="00BC3732"/>
    <w:rsid w:val="00BC42F1"/>
    <w:rsid w:val="00BD0D1C"/>
    <w:rsid w:val="00BD0EBF"/>
    <w:rsid w:val="00BD4029"/>
    <w:rsid w:val="00BE2CBA"/>
    <w:rsid w:val="00BF3214"/>
    <w:rsid w:val="00BF744B"/>
    <w:rsid w:val="00C02EA9"/>
    <w:rsid w:val="00C0522C"/>
    <w:rsid w:val="00C12B51"/>
    <w:rsid w:val="00C24650"/>
    <w:rsid w:val="00C25465"/>
    <w:rsid w:val="00C31806"/>
    <w:rsid w:val="00C31B43"/>
    <w:rsid w:val="00C33079"/>
    <w:rsid w:val="00C35224"/>
    <w:rsid w:val="00C37C91"/>
    <w:rsid w:val="00C37ED1"/>
    <w:rsid w:val="00C41B74"/>
    <w:rsid w:val="00C42571"/>
    <w:rsid w:val="00C55A12"/>
    <w:rsid w:val="00C62ABE"/>
    <w:rsid w:val="00C63CF3"/>
    <w:rsid w:val="00C6553E"/>
    <w:rsid w:val="00C829F9"/>
    <w:rsid w:val="00C82B3C"/>
    <w:rsid w:val="00C83A13"/>
    <w:rsid w:val="00C86F10"/>
    <w:rsid w:val="00C87ED5"/>
    <w:rsid w:val="00C9068C"/>
    <w:rsid w:val="00C92967"/>
    <w:rsid w:val="00CA11F2"/>
    <w:rsid w:val="00CA3D0C"/>
    <w:rsid w:val="00CA654B"/>
    <w:rsid w:val="00CB0D0A"/>
    <w:rsid w:val="00CB72B8"/>
    <w:rsid w:val="00CC2891"/>
    <w:rsid w:val="00CD0BA8"/>
    <w:rsid w:val="00CD3F7D"/>
    <w:rsid w:val="00CD4C7B"/>
    <w:rsid w:val="00CD58FE"/>
    <w:rsid w:val="00CF3A3C"/>
    <w:rsid w:val="00CF5683"/>
    <w:rsid w:val="00D059A8"/>
    <w:rsid w:val="00D068C0"/>
    <w:rsid w:val="00D1015C"/>
    <w:rsid w:val="00D12656"/>
    <w:rsid w:val="00D33897"/>
    <w:rsid w:val="00D33BE3"/>
    <w:rsid w:val="00D33F0B"/>
    <w:rsid w:val="00D36DB6"/>
    <w:rsid w:val="00D3792D"/>
    <w:rsid w:val="00D4449C"/>
    <w:rsid w:val="00D54820"/>
    <w:rsid w:val="00D55E47"/>
    <w:rsid w:val="00D6163D"/>
    <w:rsid w:val="00D62E19"/>
    <w:rsid w:val="00D67CD1"/>
    <w:rsid w:val="00D738D6"/>
    <w:rsid w:val="00D80795"/>
    <w:rsid w:val="00D854BE"/>
    <w:rsid w:val="00D87E00"/>
    <w:rsid w:val="00D90D0D"/>
    <w:rsid w:val="00D9134D"/>
    <w:rsid w:val="00D96D11"/>
    <w:rsid w:val="00DA43ED"/>
    <w:rsid w:val="00DA7A03"/>
    <w:rsid w:val="00DB0DB8"/>
    <w:rsid w:val="00DB0EF3"/>
    <w:rsid w:val="00DB1818"/>
    <w:rsid w:val="00DC309B"/>
    <w:rsid w:val="00DC4DA2"/>
    <w:rsid w:val="00DC5261"/>
    <w:rsid w:val="00DC55B0"/>
    <w:rsid w:val="00DC6865"/>
    <w:rsid w:val="00DD24FF"/>
    <w:rsid w:val="00DD33AD"/>
    <w:rsid w:val="00DE25D2"/>
    <w:rsid w:val="00DE56EC"/>
    <w:rsid w:val="00DE64E4"/>
    <w:rsid w:val="00DF13A5"/>
    <w:rsid w:val="00DF207A"/>
    <w:rsid w:val="00DF3FEF"/>
    <w:rsid w:val="00DF7C20"/>
    <w:rsid w:val="00E038FB"/>
    <w:rsid w:val="00E22C81"/>
    <w:rsid w:val="00E271E2"/>
    <w:rsid w:val="00E34C5A"/>
    <w:rsid w:val="00E374F9"/>
    <w:rsid w:val="00E452B6"/>
    <w:rsid w:val="00E46C08"/>
    <w:rsid w:val="00E471CF"/>
    <w:rsid w:val="00E60A02"/>
    <w:rsid w:val="00E62835"/>
    <w:rsid w:val="00E6480E"/>
    <w:rsid w:val="00E6749A"/>
    <w:rsid w:val="00E77645"/>
    <w:rsid w:val="00E80BD5"/>
    <w:rsid w:val="00E83697"/>
    <w:rsid w:val="00E84D0F"/>
    <w:rsid w:val="00E859B6"/>
    <w:rsid w:val="00E872ED"/>
    <w:rsid w:val="00E87300"/>
    <w:rsid w:val="00EA66C9"/>
    <w:rsid w:val="00EB0796"/>
    <w:rsid w:val="00EB0E2B"/>
    <w:rsid w:val="00EB5676"/>
    <w:rsid w:val="00EB5D32"/>
    <w:rsid w:val="00EC4A25"/>
    <w:rsid w:val="00EE26B3"/>
    <w:rsid w:val="00EE7962"/>
    <w:rsid w:val="00EF4289"/>
    <w:rsid w:val="00EF58AD"/>
    <w:rsid w:val="00EF60A1"/>
    <w:rsid w:val="00EF612C"/>
    <w:rsid w:val="00F0046B"/>
    <w:rsid w:val="00F025A2"/>
    <w:rsid w:val="00F036E9"/>
    <w:rsid w:val="00F07388"/>
    <w:rsid w:val="00F14D5A"/>
    <w:rsid w:val="00F2026E"/>
    <w:rsid w:val="00F2210A"/>
    <w:rsid w:val="00F231BC"/>
    <w:rsid w:val="00F24ABD"/>
    <w:rsid w:val="00F31372"/>
    <w:rsid w:val="00F3771A"/>
    <w:rsid w:val="00F37743"/>
    <w:rsid w:val="00F40C2F"/>
    <w:rsid w:val="00F42493"/>
    <w:rsid w:val="00F54A3D"/>
    <w:rsid w:val="00F54CB0"/>
    <w:rsid w:val="00F579CD"/>
    <w:rsid w:val="00F60493"/>
    <w:rsid w:val="00F653B8"/>
    <w:rsid w:val="00F65F85"/>
    <w:rsid w:val="00F71B89"/>
    <w:rsid w:val="00F7353C"/>
    <w:rsid w:val="00F76F8F"/>
    <w:rsid w:val="00F87048"/>
    <w:rsid w:val="00F87257"/>
    <w:rsid w:val="00F92661"/>
    <w:rsid w:val="00F941DF"/>
    <w:rsid w:val="00FA1266"/>
    <w:rsid w:val="00FB36FA"/>
    <w:rsid w:val="00FC1192"/>
    <w:rsid w:val="00FC1EC7"/>
    <w:rsid w:val="00FC2F5D"/>
    <w:rsid w:val="00FE106D"/>
    <w:rsid w:val="00FE251B"/>
    <w:rsid w:val="00FE3DFE"/>
    <w:rsid w:val="02426477"/>
    <w:rsid w:val="02CA85DB"/>
    <w:rsid w:val="02E06110"/>
    <w:rsid w:val="032F10A8"/>
    <w:rsid w:val="0346B9FE"/>
    <w:rsid w:val="03D45E3B"/>
    <w:rsid w:val="05A246F8"/>
    <w:rsid w:val="05C03301"/>
    <w:rsid w:val="06CB07A7"/>
    <w:rsid w:val="081A4C66"/>
    <w:rsid w:val="086581A6"/>
    <w:rsid w:val="0D1E5C55"/>
    <w:rsid w:val="0F429C46"/>
    <w:rsid w:val="0F699194"/>
    <w:rsid w:val="11F4D2B7"/>
    <w:rsid w:val="12BBE53C"/>
    <w:rsid w:val="1418C332"/>
    <w:rsid w:val="14608354"/>
    <w:rsid w:val="14C599E1"/>
    <w:rsid w:val="1815350C"/>
    <w:rsid w:val="1861EE2B"/>
    <w:rsid w:val="18FF177B"/>
    <w:rsid w:val="1A8663AF"/>
    <w:rsid w:val="1B9BD2DF"/>
    <w:rsid w:val="1C4EF68D"/>
    <w:rsid w:val="1C865C30"/>
    <w:rsid w:val="1D681CBF"/>
    <w:rsid w:val="1DBBC88D"/>
    <w:rsid w:val="1E0A5E15"/>
    <w:rsid w:val="1F741821"/>
    <w:rsid w:val="1FB0A096"/>
    <w:rsid w:val="21F2E19D"/>
    <w:rsid w:val="21F50B14"/>
    <w:rsid w:val="22152506"/>
    <w:rsid w:val="24115E4C"/>
    <w:rsid w:val="24F79579"/>
    <w:rsid w:val="2571E8C1"/>
    <w:rsid w:val="25FE6282"/>
    <w:rsid w:val="26FDEF8C"/>
    <w:rsid w:val="276A621D"/>
    <w:rsid w:val="29059B4F"/>
    <w:rsid w:val="29C17384"/>
    <w:rsid w:val="2B8E43A4"/>
    <w:rsid w:val="2CA4AD83"/>
    <w:rsid w:val="2D6B3DA4"/>
    <w:rsid w:val="32816FA3"/>
    <w:rsid w:val="32BC6A6F"/>
    <w:rsid w:val="33792180"/>
    <w:rsid w:val="35217826"/>
    <w:rsid w:val="378A969A"/>
    <w:rsid w:val="398BDC3F"/>
    <w:rsid w:val="3D2DEB64"/>
    <w:rsid w:val="3D34651A"/>
    <w:rsid w:val="3D494385"/>
    <w:rsid w:val="3D75F0F3"/>
    <w:rsid w:val="3F9B55FF"/>
    <w:rsid w:val="3F9F41AA"/>
    <w:rsid w:val="41496533"/>
    <w:rsid w:val="42BB2D3A"/>
    <w:rsid w:val="4308D222"/>
    <w:rsid w:val="437EDAB7"/>
    <w:rsid w:val="48590C8F"/>
    <w:rsid w:val="4A1AAFE8"/>
    <w:rsid w:val="4D4AF11A"/>
    <w:rsid w:val="4D7CB851"/>
    <w:rsid w:val="4E2BAECB"/>
    <w:rsid w:val="4F96C845"/>
    <w:rsid w:val="4FB58D32"/>
    <w:rsid w:val="509E1439"/>
    <w:rsid w:val="5211FDD4"/>
    <w:rsid w:val="527F814C"/>
    <w:rsid w:val="538BB813"/>
    <w:rsid w:val="546A1062"/>
    <w:rsid w:val="54A4B4E7"/>
    <w:rsid w:val="5B270C84"/>
    <w:rsid w:val="5C6922A8"/>
    <w:rsid w:val="5DB2094C"/>
    <w:rsid w:val="5FEDF802"/>
    <w:rsid w:val="6073F96C"/>
    <w:rsid w:val="60CEA0F2"/>
    <w:rsid w:val="611D52D9"/>
    <w:rsid w:val="6227E8BD"/>
    <w:rsid w:val="6272E5D8"/>
    <w:rsid w:val="628DED29"/>
    <w:rsid w:val="62E6CA1C"/>
    <w:rsid w:val="632267CF"/>
    <w:rsid w:val="64195CF6"/>
    <w:rsid w:val="65A914FE"/>
    <w:rsid w:val="65D69EFB"/>
    <w:rsid w:val="669BD944"/>
    <w:rsid w:val="66F13FE4"/>
    <w:rsid w:val="683DC90D"/>
    <w:rsid w:val="6B739575"/>
    <w:rsid w:val="6BDF9652"/>
    <w:rsid w:val="6CA53058"/>
    <w:rsid w:val="6D706EA9"/>
    <w:rsid w:val="6DB4733C"/>
    <w:rsid w:val="6E4601F3"/>
    <w:rsid w:val="6E5D25E6"/>
    <w:rsid w:val="6E8C7514"/>
    <w:rsid w:val="6EF40D63"/>
    <w:rsid w:val="6FED8D05"/>
    <w:rsid w:val="700758EE"/>
    <w:rsid w:val="71113FCF"/>
    <w:rsid w:val="713AEF5E"/>
    <w:rsid w:val="71FE5664"/>
    <w:rsid w:val="7609A3AE"/>
    <w:rsid w:val="76FC1ED3"/>
    <w:rsid w:val="771898BE"/>
    <w:rsid w:val="77B5509E"/>
    <w:rsid w:val="77D8017B"/>
    <w:rsid w:val="77FA10A7"/>
    <w:rsid w:val="7A45102D"/>
    <w:rsid w:val="7C684B12"/>
    <w:rsid w:val="7D062612"/>
    <w:rsid w:val="7D54C9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DA91A1A-BC7F-4D89-8A53-DE418C34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D175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character" w:styleId="CommentReference">
    <w:name w:val="annotation reference"/>
    <w:basedOn w:val="DefaultParagraphFont"/>
    <w:rsid w:val="0072406A"/>
    <w:rPr>
      <w:sz w:val="16"/>
      <w:szCs w:val="16"/>
    </w:rPr>
  </w:style>
  <w:style w:type="paragraph" w:styleId="Revision">
    <w:name w:val="Revision"/>
    <w:hidden/>
    <w:uiPriority w:val="99"/>
    <w:semiHidden/>
    <w:rsid w:val="00A554F6"/>
    <w:rPr>
      <w:lang w:eastAsia="en-US"/>
    </w:rPr>
  </w:style>
  <w:style w:type="character" w:customStyle="1" w:styleId="TALCar">
    <w:name w:val="TAL Car"/>
    <w:link w:val="TAL"/>
    <w:qFormat/>
    <w:rsid w:val="00995539"/>
    <w:rPr>
      <w:rFonts w:ascii="Arial" w:hAnsi="Arial"/>
      <w:sz w:val="18"/>
      <w:lang w:eastAsia="en-US"/>
    </w:rPr>
  </w:style>
  <w:style w:type="character" w:customStyle="1" w:styleId="TAHCar">
    <w:name w:val="TAH Car"/>
    <w:link w:val="TAH"/>
    <w:qFormat/>
    <w:locked/>
    <w:rsid w:val="00995539"/>
    <w:rPr>
      <w:rFonts w:ascii="Arial" w:hAnsi="Arial"/>
      <w:b/>
      <w:sz w:val="18"/>
      <w:lang w:eastAsia="en-US"/>
    </w:rPr>
  </w:style>
  <w:style w:type="character" w:styleId="Mention">
    <w:name w:val="Mention"/>
    <w:basedOn w:val="DefaultParagraphFont"/>
    <w:uiPriority w:val="99"/>
    <w:unhideWhenUsed/>
    <w:rsid w:val="00CF3A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11092656">
      <w:bodyDiv w:val="1"/>
      <w:marLeft w:val="0"/>
      <w:marRight w:val="0"/>
      <w:marTop w:val="0"/>
      <w:marBottom w:val="0"/>
      <w:divBdr>
        <w:top w:val="none" w:sz="0" w:space="0" w:color="auto"/>
        <w:left w:val="none" w:sz="0" w:space="0" w:color="auto"/>
        <w:bottom w:val="none" w:sz="0" w:space="0" w:color="auto"/>
        <w:right w:val="none" w:sz="0" w:space="0" w:color="auto"/>
      </w:divBdr>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211385171">
      <w:bodyDiv w:val="1"/>
      <w:marLeft w:val="0"/>
      <w:marRight w:val="0"/>
      <w:marTop w:val="0"/>
      <w:marBottom w:val="0"/>
      <w:divBdr>
        <w:top w:val="none" w:sz="0" w:space="0" w:color="auto"/>
        <w:left w:val="none" w:sz="0" w:space="0" w:color="auto"/>
        <w:bottom w:val="none" w:sz="0" w:space="0" w:color="auto"/>
        <w:right w:val="none" w:sz="0" w:space="0" w:color="auto"/>
      </w:divBdr>
      <w:divsChild>
        <w:div w:id="76178329">
          <w:marLeft w:val="0"/>
          <w:marRight w:val="0"/>
          <w:marTop w:val="0"/>
          <w:marBottom w:val="0"/>
          <w:divBdr>
            <w:top w:val="none" w:sz="0" w:space="0" w:color="auto"/>
            <w:left w:val="none" w:sz="0" w:space="0" w:color="auto"/>
            <w:bottom w:val="none" w:sz="0" w:space="0" w:color="auto"/>
            <w:right w:val="none" w:sz="0" w:space="0" w:color="auto"/>
          </w:divBdr>
        </w:div>
        <w:div w:id="458958841">
          <w:marLeft w:val="0"/>
          <w:marRight w:val="0"/>
          <w:marTop w:val="0"/>
          <w:marBottom w:val="0"/>
          <w:divBdr>
            <w:top w:val="none" w:sz="0" w:space="0" w:color="auto"/>
            <w:left w:val="none" w:sz="0" w:space="0" w:color="auto"/>
            <w:bottom w:val="none" w:sz="0" w:space="0" w:color="auto"/>
            <w:right w:val="none" w:sz="0" w:space="0" w:color="auto"/>
          </w:divBdr>
        </w:div>
        <w:div w:id="562060121">
          <w:marLeft w:val="0"/>
          <w:marRight w:val="0"/>
          <w:marTop w:val="0"/>
          <w:marBottom w:val="0"/>
          <w:divBdr>
            <w:top w:val="none" w:sz="0" w:space="0" w:color="auto"/>
            <w:left w:val="none" w:sz="0" w:space="0" w:color="auto"/>
            <w:bottom w:val="none" w:sz="0" w:space="0" w:color="auto"/>
            <w:right w:val="none" w:sz="0" w:space="0" w:color="auto"/>
          </w:divBdr>
        </w:div>
      </w:divsChild>
    </w:div>
    <w:div w:id="283998183">
      <w:bodyDiv w:val="1"/>
      <w:marLeft w:val="0"/>
      <w:marRight w:val="0"/>
      <w:marTop w:val="0"/>
      <w:marBottom w:val="0"/>
      <w:divBdr>
        <w:top w:val="none" w:sz="0" w:space="0" w:color="auto"/>
        <w:left w:val="none" w:sz="0" w:space="0" w:color="auto"/>
        <w:bottom w:val="none" w:sz="0" w:space="0" w:color="auto"/>
        <w:right w:val="none" w:sz="0" w:space="0" w:color="auto"/>
      </w:divBdr>
    </w:div>
    <w:div w:id="5496106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319923">
      <w:bodyDiv w:val="1"/>
      <w:marLeft w:val="0"/>
      <w:marRight w:val="0"/>
      <w:marTop w:val="0"/>
      <w:marBottom w:val="0"/>
      <w:divBdr>
        <w:top w:val="none" w:sz="0" w:space="0" w:color="auto"/>
        <w:left w:val="none" w:sz="0" w:space="0" w:color="auto"/>
        <w:bottom w:val="none" w:sz="0" w:space="0" w:color="auto"/>
        <w:right w:val="none" w:sz="0" w:space="0" w:color="auto"/>
      </w:divBdr>
    </w:div>
    <w:div w:id="1303921530">
      <w:bodyDiv w:val="1"/>
      <w:marLeft w:val="0"/>
      <w:marRight w:val="0"/>
      <w:marTop w:val="0"/>
      <w:marBottom w:val="0"/>
      <w:divBdr>
        <w:top w:val="none" w:sz="0" w:space="0" w:color="auto"/>
        <w:left w:val="none" w:sz="0" w:space="0" w:color="auto"/>
        <w:bottom w:val="none" w:sz="0" w:space="0" w:color="auto"/>
        <w:right w:val="none" w:sz="0" w:space="0" w:color="auto"/>
      </w:divBdr>
    </w:div>
    <w:div w:id="1495366925">
      <w:bodyDiv w:val="1"/>
      <w:marLeft w:val="0"/>
      <w:marRight w:val="0"/>
      <w:marTop w:val="0"/>
      <w:marBottom w:val="0"/>
      <w:divBdr>
        <w:top w:val="none" w:sz="0" w:space="0" w:color="auto"/>
        <w:left w:val="none" w:sz="0" w:space="0" w:color="auto"/>
        <w:bottom w:val="none" w:sz="0" w:space="0" w:color="auto"/>
        <w:right w:val="none" w:sz="0" w:space="0" w:color="auto"/>
      </w:divBdr>
    </w:div>
    <w:div w:id="1642029452">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RBI5PAMIO524-1616901215-33906</_dlc_DocId>
    <_dlc_DocIdUrl xmlns="71c5aaf6-e6ce-465b-b873-5148d2a4c105">
      <Url>https://nokia.sharepoint.com/sites/gxp/_layouts/15/DocIdRedir.aspx?ID=RBI5PAMIO524-1616901215-33906</Url>
      <Description>RBI5PAMIO524-1616901215-33906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0442F7-EB00-4344-9369-A74F5029F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documentManagement/types"/>
    <ds:schemaRef ds:uri="3f2ce089-3858-4176-9a21-a30f9204848e"/>
    <ds:schemaRef ds:uri="http://www.w3.org/XML/1998/namespace"/>
    <ds:schemaRef ds:uri="http://purl.org/dc/te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913</Words>
  <Characters>4732</Characters>
  <Application>Microsoft Office Word</Application>
  <DocSecurity>0</DocSecurity>
  <Lines>39</Lines>
  <Paragraphs>11</Paragraphs>
  <ScaleCrop>false</ScaleCrop>
  <Manager/>
  <Company>Nokia</Company>
  <LinksUpToDate>false</LinksUpToDate>
  <CharactersWithSpaces>5634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342</cp:revision>
  <dcterms:created xsi:type="dcterms:W3CDTF">2016-08-12T22:53:00Z</dcterms:created>
  <dcterms:modified xsi:type="dcterms:W3CDTF">2024-11-07T17:55:00Z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70793b40-1dea-429f-86b9-9e15b5c3e0a5</vt:lpwstr>
  </property>
</Properties>
</file>